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0103" w14:textId="77777777" w:rsidR="00AB4DEB" w:rsidRDefault="00AB4DEB">
      <w:pPr>
        <w:spacing w:after="0" w:line="240" w:lineRule="auto"/>
        <w:jc w:val="both"/>
        <w:rPr>
          <w:rFonts w:ascii="Times New Roman" w:eastAsia="Times New Roman" w:hAnsi="Times New Roman" w:cs="Times New Roman"/>
          <w:b/>
          <w:i/>
          <w:color w:val="0070C0"/>
          <w:sz w:val="24"/>
          <w:szCs w:val="24"/>
        </w:rPr>
      </w:pPr>
    </w:p>
    <w:p w14:paraId="7AECA07C" w14:textId="77777777" w:rsidR="00AB4DEB" w:rsidRDefault="00000000">
      <w:pPr>
        <w:spacing w:after="0" w:line="240" w:lineRule="auto"/>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 xml:space="preserve">AVVISO PUBBLICO </w:t>
      </w:r>
    </w:p>
    <w:p w14:paraId="62D5B16D" w14:textId="77777777" w:rsidR="00AB4DEB" w:rsidRDefault="00000000">
      <w:pPr>
        <w:spacing w:after="0" w:line="240" w:lineRule="auto"/>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 xml:space="preserve">PER LA </w:t>
      </w:r>
      <w:proofErr w:type="gramStart"/>
      <w:r>
        <w:rPr>
          <w:rFonts w:ascii="Times New Roman" w:eastAsia="Times New Roman" w:hAnsi="Times New Roman" w:cs="Times New Roman"/>
          <w:b/>
          <w:sz w:val="38"/>
          <w:szCs w:val="38"/>
        </w:rPr>
        <w:t>CONSULTAZIONE  DEGLI</w:t>
      </w:r>
      <w:proofErr w:type="gramEnd"/>
      <w:r>
        <w:rPr>
          <w:rFonts w:ascii="Times New Roman" w:eastAsia="Times New Roman" w:hAnsi="Times New Roman" w:cs="Times New Roman"/>
          <w:b/>
          <w:sz w:val="38"/>
          <w:szCs w:val="38"/>
        </w:rPr>
        <w:t xml:space="preserve">  STAKEHOLDERS</w:t>
      </w:r>
    </w:p>
    <w:p w14:paraId="3B049085" w14:textId="77777777" w:rsidR="00AB4DE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fini dell’approvazione del </w:t>
      </w:r>
    </w:p>
    <w:p w14:paraId="392903B3" w14:textId="77777777" w:rsidR="00AB4DEB"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Piano Triennale Integrato di attività e organizzazione </w:t>
      </w:r>
    </w:p>
    <w:p w14:paraId="757FCB82" w14:textId="77777777" w:rsidR="00AB4DEB"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PIAO 2022-2024</w:t>
      </w:r>
    </w:p>
    <w:p w14:paraId="42AF2021" w14:textId="77777777" w:rsidR="00AB4DEB" w:rsidRDefault="00AB4DEB">
      <w:pPr>
        <w:widowControl w:val="0"/>
        <w:spacing w:after="0" w:line="240" w:lineRule="auto"/>
        <w:jc w:val="both"/>
        <w:rPr>
          <w:rFonts w:ascii="Times New Roman" w:eastAsia="Times New Roman" w:hAnsi="Times New Roman" w:cs="Times New Roman"/>
          <w:sz w:val="24"/>
          <w:szCs w:val="24"/>
        </w:rPr>
      </w:pPr>
    </w:p>
    <w:p w14:paraId="53706D06" w14:textId="1F7E7130" w:rsidR="00AB4DEB" w:rsidRDefault="00000000">
      <w:pPr>
        <w:widowControl w:val="0"/>
        <w:shd w:val="clear" w:color="auto" w:fill="FFFFFF"/>
        <w:spacing w:before="360" w:after="24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19191A"/>
          <w:sz w:val="24"/>
          <w:szCs w:val="24"/>
        </w:rPr>
        <w:t xml:space="preserve">Il Piano integrato di attività e organizzazione è stato introdotto, nel nostro ordinamento, dall'articolo 6 del decreto legge n. 80 del 9 giugno 2021 ed è il documento unico di programmazione e </w:t>
      </w:r>
      <w:r>
        <w:rPr>
          <w:rFonts w:ascii="Times New Roman" w:eastAsia="Times New Roman" w:hAnsi="Times New Roman" w:cs="Times New Roman"/>
          <w:i/>
          <w:color w:val="19191A"/>
          <w:sz w:val="24"/>
          <w:szCs w:val="24"/>
        </w:rPr>
        <w:t xml:space="preserve">governance </w:t>
      </w:r>
      <w:r>
        <w:rPr>
          <w:rFonts w:ascii="Times New Roman" w:eastAsia="Times New Roman" w:hAnsi="Times New Roman" w:cs="Times New Roman"/>
          <w:color w:val="19191A"/>
          <w:sz w:val="24"/>
          <w:szCs w:val="24"/>
        </w:rPr>
        <w:t xml:space="preserve">che, dal 30 giugno 2022, assorbe molti dei Piani che finora le amministrazioni pubbliche erano tenute a predisporre annualmente e, precisamente: </w:t>
      </w:r>
    </w:p>
    <w:p w14:paraId="1B13739F" w14:textId="77777777" w:rsidR="00AB4DEB" w:rsidRDefault="00000000">
      <w:pPr>
        <w:numPr>
          <w:ilvl w:val="0"/>
          <w:numId w:val="1"/>
        </w:numPr>
        <w:spacing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Piano della performance</w:t>
      </w:r>
    </w:p>
    <w:p w14:paraId="54475894" w14:textId="77777777" w:rsidR="00AB4DEB" w:rsidRDefault="00000000">
      <w:pPr>
        <w:numPr>
          <w:ilvl w:val="0"/>
          <w:numId w:val="1"/>
        </w:numPr>
        <w:spacing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Piano di prevenzione della corruzione </w:t>
      </w:r>
    </w:p>
    <w:p w14:paraId="501DF9FC" w14:textId="77777777" w:rsidR="00AB4DEB" w:rsidRDefault="00000000">
      <w:pPr>
        <w:numPr>
          <w:ilvl w:val="0"/>
          <w:numId w:val="1"/>
        </w:numPr>
        <w:spacing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Piano dei fabbisogni </w:t>
      </w:r>
    </w:p>
    <w:p w14:paraId="290C18AE" w14:textId="77777777" w:rsidR="00AB4DEB" w:rsidRDefault="00000000">
      <w:pPr>
        <w:numPr>
          <w:ilvl w:val="0"/>
          <w:numId w:val="1"/>
        </w:numPr>
        <w:spacing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Piano delle azioni concrete </w:t>
      </w:r>
    </w:p>
    <w:p w14:paraId="501BA6C6" w14:textId="77777777" w:rsidR="00AB4DEB" w:rsidRDefault="00000000">
      <w:pPr>
        <w:numPr>
          <w:ilvl w:val="0"/>
          <w:numId w:val="1"/>
        </w:numPr>
        <w:spacing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Piano organizzativo del lavoro agile</w:t>
      </w:r>
    </w:p>
    <w:p w14:paraId="4FD9D26B" w14:textId="77777777" w:rsidR="00AB4DEB" w:rsidRDefault="00000000">
      <w:pPr>
        <w:numPr>
          <w:ilvl w:val="0"/>
          <w:numId w:val="1"/>
        </w:numPr>
        <w:spacing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Piani di azioni positive </w:t>
      </w:r>
    </w:p>
    <w:p w14:paraId="726A4090" w14:textId="77777777" w:rsidR="00AB4DEB" w:rsidRDefault="00000000">
      <w:pPr>
        <w:numPr>
          <w:ilvl w:val="0"/>
          <w:numId w:val="1"/>
        </w:numPr>
        <w:spacing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Piano per razionalizzare l'utilizzo delle dotazioni strumentali, anche informatiche, che corredano le stazioni di lavoro nell'automazione d'ufficio</w:t>
      </w:r>
    </w:p>
    <w:p w14:paraId="713BD184" w14:textId="77777777" w:rsidR="00AB4DEB" w:rsidRDefault="00AB4DEB">
      <w:pPr>
        <w:widowControl w:val="0"/>
        <w:spacing w:after="0" w:line="240" w:lineRule="auto"/>
        <w:jc w:val="both"/>
        <w:rPr>
          <w:rFonts w:ascii="Times New Roman" w:eastAsia="Times New Roman" w:hAnsi="Times New Roman" w:cs="Times New Roman"/>
          <w:sz w:val="24"/>
          <w:szCs w:val="24"/>
        </w:rPr>
      </w:pPr>
    </w:p>
    <w:p w14:paraId="1EE1A2E0" w14:textId="0F32DB23" w:rsidR="00AB4DEB"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Piani assorbiti sono pubblicati, per quanto di competenza, sul sito Web dell'amministrazione, sezione "Amministrazione Trasparente".  </w:t>
      </w:r>
    </w:p>
    <w:p w14:paraId="513230D5" w14:textId="40769202" w:rsidR="00AB4DEB"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Sulla base dei piani assorbiti, l'amministrazione procede, entro la scadenza del </w:t>
      </w:r>
      <w:r w:rsidR="00693EFE">
        <w:rPr>
          <w:rFonts w:ascii="Times New Roman" w:eastAsia="Times New Roman" w:hAnsi="Times New Roman" w:cs="Times New Roman"/>
          <w:sz w:val="24"/>
          <w:szCs w:val="24"/>
        </w:rPr>
        <w:t>29</w:t>
      </w:r>
      <w:r>
        <w:rPr>
          <w:rFonts w:ascii="Times New Roman" w:eastAsia="Times New Roman" w:hAnsi="Times New Roman" w:cs="Times New Roman"/>
          <w:sz w:val="24"/>
          <w:szCs w:val="24"/>
        </w:rPr>
        <w:t>/12</w:t>
      </w:r>
      <w:r w:rsidR="00693E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2022,  all’approvazione del Piano integrato di attività e di organizzazione, avente durata triennale e, </w:t>
      </w:r>
      <w:r>
        <w:rPr>
          <w:rFonts w:ascii="Times New Roman" w:eastAsia="Times New Roman" w:hAnsi="Times New Roman" w:cs="Times New Roman"/>
          <w:b/>
          <w:sz w:val="24"/>
          <w:szCs w:val="24"/>
        </w:rPr>
        <w:t>ai fini dell'elaborazione del contenuto da sottoporre a deliberazione, costituisce uno strumento importante  la partecipazione sia  della comunità civile, e di tutti i soggetti che la compongono (stakeholders esterni) sia la partecipazione tutti i soggetti  interni all’amministrazione (stakeholders interni).</w:t>
      </w:r>
      <w:r>
        <w:rPr>
          <w:rFonts w:ascii="Times New Roman" w:eastAsia="Times New Roman" w:hAnsi="Times New Roman" w:cs="Times New Roman"/>
          <w:sz w:val="24"/>
          <w:szCs w:val="24"/>
        </w:rPr>
        <w:t xml:space="preserve"> </w:t>
      </w:r>
    </w:p>
    <w:p w14:paraId="0D8843D5" w14:textId="1FCC355D" w:rsidR="00AB4DEB"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L'acquisizione di proposte, suggerimenti, osservazioni e indicazioni in ordine al contenuto del PIAO viene considerata dall'Amministrazione </w:t>
      </w:r>
      <w:r>
        <w:rPr>
          <w:rFonts w:ascii="Times New Roman" w:eastAsia="Times New Roman" w:hAnsi="Times New Roman" w:cs="Times New Roman"/>
          <w:b/>
          <w:sz w:val="24"/>
          <w:szCs w:val="24"/>
        </w:rPr>
        <w:t>prezioso elemento conoscitivo</w:t>
      </w:r>
      <w:r>
        <w:rPr>
          <w:rFonts w:ascii="Times New Roman" w:eastAsia="Times New Roman" w:hAnsi="Times New Roman" w:cs="Times New Roman"/>
          <w:sz w:val="24"/>
          <w:szCs w:val="24"/>
        </w:rPr>
        <w:t xml:space="preserve"> per </w:t>
      </w:r>
      <w:proofErr w:type="gramStart"/>
      <w:r>
        <w:rPr>
          <w:rFonts w:ascii="Times New Roman" w:eastAsia="Times New Roman" w:hAnsi="Times New Roman" w:cs="Times New Roman"/>
          <w:sz w:val="24"/>
          <w:szCs w:val="24"/>
        </w:rPr>
        <w:t>l’efficacia  del</w:t>
      </w:r>
      <w:proofErr w:type="gramEnd"/>
      <w:r>
        <w:rPr>
          <w:rFonts w:ascii="Times New Roman" w:eastAsia="Times New Roman" w:hAnsi="Times New Roman" w:cs="Times New Roman"/>
          <w:sz w:val="24"/>
          <w:szCs w:val="24"/>
        </w:rPr>
        <w:t xml:space="preserve">  PIAO.</w:t>
      </w:r>
    </w:p>
    <w:p w14:paraId="3F9EFDCC" w14:textId="77777777" w:rsidR="00AB4DEB" w:rsidRDefault="00000000">
      <w:pPr>
        <w:spacing w:after="0" w:line="240" w:lineRule="auto"/>
        <w:jc w:val="both"/>
        <w:rPr>
          <w:rFonts w:ascii="Times New Roman" w:eastAsia="Times New Roman" w:hAnsi="Times New Roman" w:cs="Times New Roman"/>
          <w:color w:val="19191A"/>
          <w:sz w:val="24"/>
          <w:szCs w:val="24"/>
        </w:rPr>
      </w:pPr>
      <w:r>
        <w:rPr>
          <w:rFonts w:ascii="Times New Roman" w:eastAsia="Times New Roman" w:hAnsi="Times New Roman" w:cs="Times New Roman"/>
          <w:color w:val="19191A"/>
          <w:sz w:val="24"/>
          <w:szCs w:val="24"/>
        </w:rPr>
        <w:t>Il PIAO è una concreta semplificazione che permette di compiere un passo decisivo verso una dimensione di maggiore efficienza, efficacia, produttività e misurazione della performance, migliorando la qualità dei servizi ai cittadini e alle imprese.</w:t>
      </w:r>
    </w:p>
    <w:p w14:paraId="517B5685" w14:textId="77777777" w:rsidR="00AB4DEB" w:rsidRDefault="00000000">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Qualsiasi soggetto, interno ed esterno all’Ente, fosse interessato a partecipare all'elaborazione del PIAO può inviare proposte, suggerimenti o osservazioni riferiti al PTPCT pubblicato in Amministrazione trasparente, utilizzando i Moduli in calce al presente Avviso. </w:t>
      </w:r>
    </w:p>
    <w:p w14:paraId="03B31D3D" w14:textId="77777777" w:rsidR="00AB4DEB" w:rsidRDefault="00AB4DEB">
      <w:pPr>
        <w:widowControl w:val="0"/>
        <w:spacing w:after="0" w:line="240" w:lineRule="auto"/>
        <w:jc w:val="both"/>
        <w:rPr>
          <w:rFonts w:ascii="Times New Roman" w:eastAsia="Times New Roman" w:hAnsi="Times New Roman" w:cs="Times New Roman"/>
          <w:sz w:val="24"/>
          <w:szCs w:val="24"/>
        </w:rPr>
      </w:pPr>
    </w:p>
    <w:p w14:paraId="09755660" w14:textId="77777777" w:rsidR="00AB4DEB"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Scadenza invio contributi:</w:t>
      </w:r>
    </w:p>
    <w:p w14:paraId="757F509A" w14:textId="77777777" w:rsidR="00AB4DEB" w:rsidRDefault="00AB4DEB">
      <w:pPr>
        <w:widowControl w:val="0"/>
        <w:spacing w:after="0" w:line="240" w:lineRule="auto"/>
        <w:jc w:val="both"/>
        <w:rPr>
          <w:rFonts w:ascii="Times New Roman" w:eastAsia="Times New Roman" w:hAnsi="Times New Roman" w:cs="Times New Roman"/>
          <w:sz w:val="24"/>
          <w:szCs w:val="24"/>
        </w:rPr>
      </w:pPr>
    </w:p>
    <w:p w14:paraId="304418D6" w14:textId="302A2FBD" w:rsidR="00AB4DEB" w:rsidRPr="000D55E6" w:rsidRDefault="00000000">
      <w:pPr>
        <w:widowControl w:val="0"/>
        <w:spacing w:after="0" w:line="240" w:lineRule="auto"/>
        <w:jc w:val="center"/>
        <w:rPr>
          <w:rFonts w:ascii="Times New Roman" w:eastAsia="Times New Roman" w:hAnsi="Times New Roman" w:cs="Times New Roman"/>
          <w:b/>
          <w:sz w:val="24"/>
          <w:szCs w:val="24"/>
        </w:rPr>
      </w:pPr>
      <w:r w:rsidRPr="000D55E6">
        <w:rPr>
          <w:rFonts w:ascii="Times New Roman" w:eastAsia="Times New Roman" w:hAnsi="Times New Roman" w:cs="Times New Roman"/>
          <w:b/>
          <w:sz w:val="24"/>
          <w:szCs w:val="24"/>
        </w:rPr>
        <w:t xml:space="preserve">ore 12.00 del giorno </w:t>
      </w:r>
      <w:r w:rsidR="000D55E6" w:rsidRPr="000D55E6">
        <w:rPr>
          <w:rFonts w:ascii="Times New Roman" w:eastAsia="Times New Roman" w:hAnsi="Times New Roman" w:cs="Times New Roman"/>
          <w:b/>
          <w:sz w:val="24"/>
          <w:szCs w:val="24"/>
        </w:rPr>
        <w:t>16/12/2022</w:t>
      </w:r>
    </w:p>
    <w:p w14:paraId="3F798B01" w14:textId="77777777" w:rsidR="00AB4DEB" w:rsidRPr="000D55E6" w:rsidRDefault="00AB4DEB">
      <w:pPr>
        <w:widowControl w:val="0"/>
        <w:spacing w:after="0" w:line="240" w:lineRule="auto"/>
        <w:rPr>
          <w:rFonts w:ascii="Times New Roman" w:eastAsia="Times New Roman" w:hAnsi="Times New Roman" w:cs="Times New Roman"/>
          <w:sz w:val="24"/>
          <w:szCs w:val="24"/>
        </w:rPr>
      </w:pPr>
    </w:p>
    <w:p w14:paraId="34D68738" w14:textId="77777777" w:rsidR="00AB4DEB" w:rsidRPr="000D55E6" w:rsidRDefault="00AB4DEB">
      <w:pPr>
        <w:widowControl w:val="0"/>
        <w:spacing w:after="0" w:line="240" w:lineRule="auto"/>
        <w:rPr>
          <w:rFonts w:ascii="Times New Roman" w:eastAsia="Times New Roman" w:hAnsi="Times New Roman" w:cs="Times New Roman"/>
          <w:sz w:val="24"/>
          <w:szCs w:val="24"/>
        </w:rPr>
      </w:pPr>
    </w:p>
    <w:p w14:paraId="250E51BA" w14:textId="315E7171" w:rsidR="00AB4DEB" w:rsidRPr="000D55E6" w:rsidRDefault="00000000">
      <w:pPr>
        <w:widowControl w:val="0"/>
        <w:spacing w:after="0" w:line="240" w:lineRule="auto"/>
        <w:rPr>
          <w:rFonts w:ascii="Times New Roman" w:eastAsia="Times New Roman" w:hAnsi="Times New Roman" w:cs="Times New Roman"/>
          <w:sz w:val="24"/>
          <w:szCs w:val="24"/>
        </w:rPr>
      </w:pPr>
      <w:r w:rsidRPr="000D55E6">
        <w:rPr>
          <w:rFonts w:ascii="Times New Roman" w:eastAsia="Times New Roman" w:hAnsi="Times New Roman" w:cs="Times New Roman"/>
          <w:sz w:val="24"/>
          <w:szCs w:val="24"/>
        </w:rPr>
        <w:t xml:space="preserve">Casella di posta elettronica cui inviare il Modulo: </w:t>
      </w:r>
      <w:r w:rsidR="000D55E6" w:rsidRPr="000D55E6">
        <w:rPr>
          <w:rFonts w:ascii="Times New Roman" w:eastAsia="Times New Roman" w:hAnsi="Times New Roman" w:cs="Times New Roman"/>
          <w:sz w:val="24"/>
          <w:szCs w:val="24"/>
        </w:rPr>
        <w:t>comune@comune.gagliole.mc.it</w:t>
      </w:r>
    </w:p>
    <w:p w14:paraId="31621301" w14:textId="77777777" w:rsidR="00AB4DEB" w:rsidRDefault="00000000">
      <w:pPr>
        <w:widowControl w:val="0"/>
        <w:spacing w:after="0" w:line="240" w:lineRule="auto"/>
        <w:rPr>
          <w:rFonts w:ascii="Times New Roman" w:eastAsia="Times New Roman" w:hAnsi="Times New Roman" w:cs="Times New Roman"/>
          <w:sz w:val="24"/>
          <w:szCs w:val="24"/>
        </w:rPr>
      </w:pPr>
      <w:r w:rsidRPr="000D55E6">
        <w:rPr>
          <w:rFonts w:ascii="Times New Roman" w:eastAsia="Times New Roman" w:hAnsi="Times New Roman" w:cs="Times New Roman"/>
          <w:sz w:val="24"/>
          <w:szCs w:val="24"/>
        </w:rPr>
        <w:br/>
      </w:r>
    </w:p>
    <w:p w14:paraId="1A7FDD50" w14:textId="77777777" w:rsidR="00AB4DEB" w:rsidRDefault="00000000">
      <w:pPr>
        <w:spacing w:after="0" w:line="240" w:lineRule="auto"/>
        <w:rPr>
          <w:rFonts w:ascii="Times New Roman" w:eastAsia="Times New Roman" w:hAnsi="Times New Roman" w:cs="Times New Roman"/>
          <w:sz w:val="24"/>
          <w:szCs w:val="24"/>
        </w:rPr>
      </w:pPr>
      <w:r>
        <w:br w:type="page"/>
      </w:r>
    </w:p>
    <w:p w14:paraId="365A18A2" w14:textId="77777777" w:rsidR="00AB4DEB" w:rsidRDefault="00000000">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Proposta  Stakeholders</w:t>
      </w:r>
      <w:proofErr w:type="gramEnd"/>
      <w:r>
        <w:rPr>
          <w:rFonts w:ascii="Times New Roman" w:eastAsia="Times New Roman" w:hAnsi="Times New Roman" w:cs="Times New Roman"/>
          <w:b/>
          <w:sz w:val="24"/>
          <w:szCs w:val="24"/>
          <w:vertAlign w:val="superscript"/>
        </w:rPr>
        <w:footnoteReference w:id="1"/>
      </w:r>
      <w:r>
        <w:rPr>
          <w:rFonts w:ascii="Times New Roman" w:eastAsia="Times New Roman" w:hAnsi="Times New Roman" w:cs="Times New Roman"/>
          <w:b/>
          <w:sz w:val="24"/>
          <w:szCs w:val="24"/>
        </w:rPr>
        <w:t xml:space="preserve"> esterni</w:t>
      </w:r>
    </w:p>
    <w:p w14:paraId="396FDF23" w14:textId="77777777" w:rsidR="00AB4DEB" w:rsidRDefault="00AB4DEB">
      <w:pPr>
        <w:spacing w:after="0" w:line="240" w:lineRule="auto"/>
        <w:rPr>
          <w:rFonts w:ascii="Times New Roman" w:eastAsia="Times New Roman" w:hAnsi="Times New Roman" w:cs="Times New Roman"/>
          <w:sz w:val="24"/>
          <w:szCs w:val="24"/>
        </w:rPr>
      </w:pPr>
    </w:p>
    <w:tbl>
      <w:tblPr>
        <w:tblStyle w:val="a2"/>
        <w:tblW w:w="10466" w:type="dxa"/>
        <w:tblInd w:w="0" w:type="dxa"/>
        <w:tblLayout w:type="fixed"/>
        <w:tblLook w:val="0400" w:firstRow="0" w:lastRow="0" w:firstColumn="0" w:lastColumn="0" w:noHBand="0" w:noVBand="1"/>
      </w:tblPr>
      <w:tblGrid>
        <w:gridCol w:w="4925"/>
        <w:gridCol w:w="5541"/>
      </w:tblGrid>
      <w:tr w:rsidR="00AB4DEB" w14:paraId="38B206D3" w14:textId="77777777">
        <w:trPr>
          <w:trHeight w:val="589"/>
        </w:trPr>
        <w:tc>
          <w:tcPr>
            <w:tcW w:w="4925" w:type="dxa"/>
          </w:tcPr>
          <w:p w14:paraId="13D004DB" w14:textId="77777777" w:rsidR="00AB4DEB" w:rsidRDefault="00AB4DEB">
            <w:pPr>
              <w:spacing w:line="240" w:lineRule="auto"/>
              <w:rPr>
                <w:rFonts w:ascii="Times New Roman" w:eastAsia="Times New Roman" w:hAnsi="Times New Roman" w:cs="Times New Roman"/>
                <w:b/>
                <w:sz w:val="24"/>
                <w:szCs w:val="24"/>
              </w:rPr>
            </w:pPr>
          </w:p>
          <w:p w14:paraId="2E56EF72" w14:textId="77777777" w:rsidR="00AB4DEB" w:rsidRDefault="00AB4DEB">
            <w:pPr>
              <w:spacing w:line="240" w:lineRule="auto"/>
              <w:rPr>
                <w:rFonts w:ascii="Times New Roman" w:eastAsia="Times New Roman" w:hAnsi="Times New Roman" w:cs="Times New Roman"/>
                <w:b/>
                <w:sz w:val="24"/>
                <w:szCs w:val="24"/>
              </w:rPr>
            </w:pPr>
          </w:p>
          <w:p w14:paraId="582CB07E" w14:textId="77777777" w:rsidR="00AB4DEB"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DATI DELLO STAKEHOLDER (*)</w:t>
            </w:r>
          </w:p>
        </w:tc>
        <w:tc>
          <w:tcPr>
            <w:tcW w:w="5541" w:type="dxa"/>
          </w:tcPr>
          <w:p w14:paraId="457BC7EF" w14:textId="77777777" w:rsidR="00AB4DEB" w:rsidRDefault="00AB4DEB">
            <w:pPr>
              <w:spacing w:line="240" w:lineRule="auto"/>
              <w:rPr>
                <w:rFonts w:ascii="Times New Roman" w:eastAsia="Times New Roman" w:hAnsi="Times New Roman" w:cs="Times New Roman"/>
                <w:sz w:val="24"/>
                <w:szCs w:val="24"/>
              </w:rPr>
            </w:pPr>
          </w:p>
        </w:tc>
      </w:tr>
      <w:tr w:rsidR="00AB4DEB" w14:paraId="5FF5965A" w14:textId="77777777">
        <w:trPr>
          <w:trHeight w:val="510"/>
        </w:trPr>
        <w:tc>
          <w:tcPr>
            <w:tcW w:w="4925" w:type="dxa"/>
            <w:tcBorders>
              <w:right w:val="single" w:sz="4" w:space="0" w:color="000000"/>
            </w:tcBorders>
            <w:vAlign w:val="center"/>
          </w:tcPr>
          <w:p w14:paraId="20BC8ED1" w14:textId="77777777" w:rsidR="00AB4DE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Cognome e Nome:</w:t>
            </w:r>
          </w:p>
        </w:tc>
        <w:tc>
          <w:tcPr>
            <w:tcW w:w="5541" w:type="dxa"/>
            <w:tcBorders>
              <w:top w:val="single" w:sz="4" w:space="0" w:color="000000"/>
              <w:left w:val="single" w:sz="4" w:space="0" w:color="000000"/>
              <w:bottom w:val="single" w:sz="4" w:space="0" w:color="000000"/>
              <w:right w:val="single" w:sz="4" w:space="0" w:color="000000"/>
            </w:tcBorders>
            <w:vAlign w:val="center"/>
          </w:tcPr>
          <w:p w14:paraId="7CBFAA4F" w14:textId="77777777" w:rsidR="00AB4DEB" w:rsidRDefault="00AB4DEB">
            <w:pPr>
              <w:spacing w:line="240" w:lineRule="auto"/>
              <w:rPr>
                <w:rFonts w:ascii="Times New Roman" w:eastAsia="Times New Roman" w:hAnsi="Times New Roman" w:cs="Times New Roman"/>
                <w:sz w:val="24"/>
                <w:szCs w:val="24"/>
              </w:rPr>
            </w:pPr>
          </w:p>
        </w:tc>
      </w:tr>
      <w:tr w:rsidR="00AB4DEB" w14:paraId="0D14FB5C" w14:textId="77777777">
        <w:trPr>
          <w:trHeight w:val="510"/>
        </w:trPr>
        <w:tc>
          <w:tcPr>
            <w:tcW w:w="4925" w:type="dxa"/>
            <w:tcBorders>
              <w:right w:val="single" w:sz="4" w:space="0" w:color="000000"/>
            </w:tcBorders>
            <w:vAlign w:val="center"/>
          </w:tcPr>
          <w:p w14:paraId="6B95EC0F" w14:textId="77777777" w:rsidR="00AB4DE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tc>
        <w:tc>
          <w:tcPr>
            <w:tcW w:w="5541" w:type="dxa"/>
            <w:tcBorders>
              <w:top w:val="single" w:sz="4" w:space="0" w:color="000000"/>
              <w:left w:val="single" w:sz="4" w:space="0" w:color="000000"/>
              <w:bottom w:val="single" w:sz="4" w:space="0" w:color="000000"/>
              <w:right w:val="single" w:sz="4" w:space="0" w:color="000000"/>
            </w:tcBorders>
            <w:vAlign w:val="center"/>
          </w:tcPr>
          <w:p w14:paraId="718DF4D5" w14:textId="77777777" w:rsidR="00AB4DEB" w:rsidRDefault="00AB4DEB">
            <w:pPr>
              <w:spacing w:line="240" w:lineRule="auto"/>
              <w:rPr>
                <w:rFonts w:ascii="Times New Roman" w:eastAsia="Times New Roman" w:hAnsi="Times New Roman" w:cs="Times New Roman"/>
                <w:sz w:val="24"/>
                <w:szCs w:val="24"/>
              </w:rPr>
            </w:pPr>
          </w:p>
          <w:p w14:paraId="6DF6731B" w14:textId="77777777" w:rsidR="00AB4DEB" w:rsidRDefault="00AB4DEB">
            <w:pPr>
              <w:spacing w:line="240" w:lineRule="auto"/>
              <w:rPr>
                <w:rFonts w:ascii="Times New Roman" w:eastAsia="Times New Roman" w:hAnsi="Times New Roman" w:cs="Times New Roman"/>
                <w:sz w:val="24"/>
                <w:szCs w:val="24"/>
              </w:rPr>
            </w:pPr>
          </w:p>
          <w:p w14:paraId="22AACA06" w14:textId="77777777" w:rsidR="00AB4DEB" w:rsidRDefault="00AB4DEB">
            <w:pPr>
              <w:spacing w:line="240" w:lineRule="auto"/>
              <w:rPr>
                <w:rFonts w:ascii="Times New Roman" w:eastAsia="Times New Roman" w:hAnsi="Times New Roman" w:cs="Times New Roman"/>
                <w:sz w:val="24"/>
                <w:szCs w:val="24"/>
              </w:rPr>
            </w:pPr>
          </w:p>
        </w:tc>
      </w:tr>
      <w:tr w:rsidR="00AB4DEB" w14:paraId="3A782525" w14:textId="77777777">
        <w:trPr>
          <w:trHeight w:val="510"/>
        </w:trPr>
        <w:tc>
          <w:tcPr>
            <w:tcW w:w="4925" w:type="dxa"/>
            <w:vAlign w:val="center"/>
          </w:tcPr>
          <w:p w14:paraId="78FBAE38" w14:textId="77777777" w:rsidR="00AB4DEB" w:rsidRDefault="00AB4DEB">
            <w:pPr>
              <w:spacing w:line="240" w:lineRule="auto"/>
              <w:rPr>
                <w:rFonts w:ascii="Times New Roman" w:eastAsia="Times New Roman" w:hAnsi="Times New Roman" w:cs="Times New Roman"/>
                <w:sz w:val="24"/>
                <w:szCs w:val="24"/>
              </w:rPr>
            </w:pPr>
          </w:p>
        </w:tc>
        <w:tc>
          <w:tcPr>
            <w:tcW w:w="5541" w:type="dxa"/>
            <w:tcBorders>
              <w:top w:val="single" w:sz="4" w:space="0" w:color="000000"/>
              <w:bottom w:val="single" w:sz="4" w:space="0" w:color="000000"/>
            </w:tcBorders>
            <w:vAlign w:val="center"/>
          </w:tcPr>
          <w:p w14:paraId="6A578437" w14:textId="77777777" w:rsidR="00AB4DEB" w:rsidRDefault="00AB4DEB">
            <w:pPr>
              <w:spacing w:line="240" w:lineRule="auto"/>
              <w:rPr>
                <w:rFonts w:ascii="Times New Roman" w:eastAsia="Times New Roman" w:hAnsi="Times New Roman" w:cs="Times New Roman"/>
                <w:sz w:val="24"/>
                <w:szCs w:val="24"/>
              </w:rPr>
            </w:pPr>
          </w:p>
        </w:tc>
      </w:tr>
      <w:tr w:rsidR="00AB4DEB" w14:paraId="18ED74CC" w14:textId="77777777">
        <w:trPr>
          <w:trHeight w:val="510"/>
        </w:trPr>
        <w:tc>
          <w:tcPr>
            <w:tcW w:w="4925" w:type="dxa"/>
            <w:tcBorders>
              <w:right w:val="single" w:sz="4" w:space="0" w:color="000000"/>
            </w:tcBorders>
            <w:vAlign w:val="center"/>
          </w:tcPr>
          <w:p w14:paraId="2E35DD40" w14:textId="77777777" w:rsidR="00AB4DEB" w:rsidRDefault="00AB4DEB">
            <w:pPr>
              <w:spacing w:after="0" w:line="240" w:lineRule="auto"/>
              <w:rPr>
                <w:rFonts w:ascii="Times New Roman" w:eastAsia="Times New Roman" w:hAnsi="Times New Roman" w:cs="Times New Roman"/>
                <w:sz w:val="24"/>
                <w:szCs w:val="24"/>
              </w:rPr>
            </w:pPr>
          </w:p>
          <w:p w14:paraId="6375ADCD" w14:textId="77777777" w:rsidR="00AB4DE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Ente/associazione/organizzazione/altro:</w:t>
            </w:r>
          </w:p>
          <w:p w14:paraId="34996B3D" w14:textId="77777777" w:rsidR="00AB4DEB" w:rsidRDefault="00AB4DEB">
            <w:pPr>
              <w:spacing w:after="0" w:line="240" w:lineRule="auto"/>
              <w:rPr>
                <w:rFonts w:ascii="Times New Roman" w:eastAsia="Times New Roman" w:hAnsi="Times New Roman" w:cs="Times New Roman"/>
                <w:sz w:val="24"/>
                <w:szCs w:val="24"/>
              </w:rPr>
            </w:pPr>
          </w:p>
        </w:tc>
        <w:tc>
          <w:tcPr>
            <w:tcW w:w="5541" w:type="dxa"/>
            <w:tcBorders>
              <w:top w:val="single" w:sz="4" w:space="0" w:color="000000"/>
              <w:left w:val="single" w:sz="4" w:space="0" w:color="000000"/>
              <w:bottom w:val="single" w:sz="4" w:space="0" w:color="000000"/>
              <w:right w:val="single" w:sz="4" w:space="0" w:color="000000"/>
            </w:tcBorders>
            <w:vAlign w:val="center"/>
          </w:tcPr>
          <w:p w14:paraId="7CB3CDDC" w14:textId="77777777" w:rsidR="00AB4DEB" w:rsidRDefault="00AB4DEB">
            <w:pPr>
              <w:spacing w:line="240" w:lineRule="auto"/>
              <w:rPr>
                <w:rFonts w:ascii="Times New Roman" w:eastAsia="Times New Roman" w:hAnsi="Times New Roman" w:cs="Times New Roman"/>
                <w:sz w:val="24"/>
                <w:szCs w:val="24"/>
              </w:rPr>
            </w:pPr>
          </w:p>
        </w:tc>
      </w:tr>
      <w:tr w:rsidR="00AB4DEB" w14:paraId="2F93FE0C" w14:textId="77777777">
        <w:trPr>
          <w:trHeight w:val="510"/>
        </w:trPr>
        <w:tc>
          <w:tcPr>
            <w:tcW w:w="4925" w:type="dxa"/>
            <w:tcBorders>
              <w:right w:val="single" w:sz="4" w:space="0" w:color="000000"/>
            </w:tcBorders>
            <w:vAlign w:val="center"/>
          </w:tcPr>
          <w:p w14:paraId="68A683F5" w14:textId="77777777" w:rsidR="00AB4DE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sede:</w:t>
            </w:r>
          </w:p>
        </w:tc>
        <w:tc>
          <w:tcPr>
            <w:tcW w:w="5541" w:type="dxa"/>
            <w:tcBorders>
              <w:top w:val="single" w:sz="4" w:space="0" w:color="000000"/>
              <w:left w:val="single" w:sz="4" w:space="0" w:color="000000"/>
              <w:bottom w:val="single" w:sz="4" w:space="0" w:color="000000"/>
              <w:right w:val="single" w:sz="4" w:space="0" w:color="000000"/>
            </w:tcBorders>
            <w:vAlign w:val="center"/>
          </w:tcPr>
          <w:p w14:paraId="572143A4" w14:textId="77777777" w:rsidR="00AB4DEB" w:rsidRDefault="00AB4DEB">
            <w:pPr>
              <w:spacing w:line="240" w:lineRule="auto"/>
              <w:rPr>
                <w:rFonts w:ascii="Times New Roman" w:eastAsia="Times New Roman" w:hAnsi="Times New Roman" w:cs="Times New Roman"/>
                <w:sz w:val="24"/>
                <w:szCs w:val="24"/>
              </w:rPr>
            </w:pPr>
          </w:p>
          <w:p w14:paraId="322CCB29" w14:textId="77777777" w:rsidR="00AB4DEB" w:rsidRDefault="00AB4DEB">
            <w:pPr>
              <w:spacing w:line="240" w:lineRule="auto"/>
              <w:rPr>
                <w:rFonts w:ascii="Times New Roman" w:eastAsia="Times New Roman" w:hAnsi="Times New Roman" w:cs="Times New Roman"/>
                <w:sz w:val="24"/>
                <w:szCs w:val="24"/>
              </w:rPr>
            </w:pPr>
          </w:p>
          <w:p w14:paraId="7B7AC2E6" w14:textId="77777777" w:rsidR="00AB4DEB" w:rsidRDefault="00AB4DEB">
            <w:pPr>
              <w:spacing w:line="240" w:lineRule="auto"/>
              <w:rPr>
                <w:rFonts w:ascii="Times New Roman" w:eastAsia="Times New Roman" w:hAnsi="Times New Roman" w:cs="Times New Roman"/>
                <w:sz w:val="24"/>
                <w:szCs w:val="24"/>
              </w:rPr>
            </w:pPr>
          </w:p>
        </w:tc>
      </w:tr>
      <w:tr w:rsidR="00AB4DEB" w14:paraId="3F004F89" w14:textId="77777777">
        <w:trPr>
          <w:trHeight w:val="510"/>
        </w:trPr>
        <w:tc>
          <w:tcPr>
            <w:tcW w:w="4925" w:type="dxa"/>
            <w:vAlign w:val="center"/>
          </w:tcPr>
          <w:p w14:paraId="5B85DC03" w14:textId="77777777" w:rsidR="00AB4DEB" w:rsidRDefault="00AB4DEB">
            <w:pPr>
              <w:spacing w:line="240" w:lineRule="auto"/>
              <w:rPr>
                <w:rFonts w:ascii="Times New Roman" w:eastAsia="Times New Roman" w:hAnsi="Times New Roman" w:cs="Times New Roman"/>
                <w:sz w:val="24"/>
                <w:szCs w:val="24"/>
              </w:rPr>
            </w:pPr>
          </w:p>
        </w:tc>
        <w:tc>
          <w:tcPr>
            <w:tcW w:w="5541" w:type="dxa"/>
            <w:tcBorders>
              <w:top w:val="single" w:sz="4" w:space="0" w:color="000000"/>
              <w:bottom w:val="single" w:sz="4" w:space="0" w:color="000000"/>
            </w:tcBorders>
            <w:vAlign w:val="center"/>
          </w:tcPr>
          <w:p w14:paraId="39564E22" w14:textId="77777777" w:rsidR="00AB4DEB" w:rsidRDefault="00AB4DEB">
            <w:pPr>
              <w:spacing w:line="240" w:lineRule="auto"/>
              <w:rPr>
                <w:rFonts w:ascii="Times New Roman" w:eastAsia="Times New Roman" w:hAnsi="Times New Roman" w:cs="Times New Roman"/>
                <w:sz w:val="24"/>
                <w:szCs w:val="24"/>
              </w:rPr>
            </w:pPr>
          </w:p>
        </w:tc>
      </w:tr>
      <w:tr w:rsidR="00AB4DEB" w14:paraId="6CCD67DC" w14:textId="77777777">
        <w:trPr>
          <w:trHeight w:val="510"/>
        </w:trPr>
        <w:tc>
          <w:tcPr>
            <w:tcW w:w="4925" w:type="dxa"/>
            <w:tcBorders>
              <w:right w:val="single" w:sz="4" w:space="0" w:color="000000"/>
            </w:tcBorders>
            <w:vAlign w:val="center"/>
          </w:tcPr>
          <w:p w14:paraId="09F804CD" w14:textId="77777777" w:rsidR="00AB4DE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ruolo ricoperto nell’ente/associazione/organizzazione:</w:t>
            </w:r>
          </w:p>
        </w:tc>
        <w:tc>
          <w:tcPr>
            <w:tcW w:w="5541" w:type="dxa"/>
            <w:tcBorders>
              <w:top w:val="single" w:sz="4" w:space="0" w:color="000000"/>
              <w:left w:val="single" w:sz="4" w:space="0" w:color="000000"/>
              <w:bottom w:val="single" w:sz="4" w:space="0" w:color="000000"/>
              <w:right w:val="single" w:sz="4" w:space="0" w:color="000000"/>
            </w:tcBorders>
            <w:vAlign w:val="center"/>
          </w:tcPr>
          <w:p w14:paraId="0ADCF1A3" w14:textId="77777777" w:rsidR="00AB4DEB" w:rsidRDefault="00AB4DEB">
            <w:pPr>
              <w:spacing w:line="240" w:lineRule="auto"/>
              <w:rPr>
                <w:rFonts w:ascii="Times New Roman" w:eastAsia="Times New Roman" w:hAnsi="Times New Roman" w:cs="Times New Roman"/>
                <w:sz w:val="24"/>
                <w:szCs w:val="24"/>
              </w:rPr>
            </w:pPr>
          </w:p>
          <w:p w14:paraId="592EA06D" w14:textId="77777777" w:rsidR="00AB4DEB" w:rsidRDefault="00AB4DEB">
            <w:pPr>
              <w:spacing w:line="240" w:lineRule="auto"/>
              <w:rPr>
                <w:rFonts w:ascii="Times New Roman" w:eastAsia="Times New Roman" w:hAnsi="Times New Roman" w:cs="Times New Roman"/>
                <w:sz w:val="24"/>
                <w:szCs w:val="24"/>
              </w:rPr>
            </w:pPr>
          </w:p>
        </w:tc>
      </w:tr>
      <w:tr w:rsidR="00AB4DEB" w14:paraId="48BD6AE4" w14:textId="77777777">
        <w:trPr>
          <w:trHeight w:val="589"/>
        </w:trPr>
        <w:tc>
          <w:tcPr>
            <w:tcW w:w="4925" w:type="dxa"/>
          </w:tcPr>
          <w:p w14:paraId="1F166334" w14:textId="77777777" w:rsidR="00AB4DEB" w:rsidRDefault="00AB4DEB">
            <w:pPr>
              <w:spacing w:line="240" w:lineRule="auto"/>
              <w:rPr>
                <w:rFonts w:ascii="Times New Roman" w:eastAsia="Times New Roman" w:hAnsi="Times New Roman" w:cs="Times New Roman"/>
                <w:sz w:val="24"/>
                <w:szCs w:val="24"/>
              </w:rPr>
            </w:pPr>
          </w:p>
        </w:tc>
        <w:tc>
          <w:tcPr>
            <w:tcW w:w="5541" w:type="dxa"/>
            <w:tcBorders>
              <w:top w:val="single" w:sz="4" w:space="0" w:color="000000"/>
            </w:tcBorders>
          </w:tcPr>
          <w:p w14:paraId="38E8742B" w14:textId="77777777" w:rsidR="00AB4DEB" w:rsidRDefault="00AB4DEB">
            <w:pPr>
              <w:spacing w:line="240" w:lineRule="auto"/>
              <w:rPr>
                <w:rFonts w:ascii="Times New Roman" w:eastAsia="Times New Roman" w:hAnsi="Times New Roman" w:cs="Times New Roman"/>
                <w:sz w:val="24"/>
                <w:szCs w:val="24"/>
              </w:rPr>
            </w:pPr>
          </w:p>
        </w:tc>
      </w:tr>
      <w:tr w:rsidR="00AB4DEB" w14:paraId="5E077C89" w14:textId="77777777">
        <w:trPr>
          <w:trHeight w:val="589"/>
        </w:trPr>
        <w:tc>
          <w:tcPr>
            <w:tcW w:w="4925" w:type="dxa"/>
          </w:tcPr>
          <w:p w14:paraId="25BA7B6E" w14:textId="77777777" w:rsidR="00AB4DE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campi da compilare obbligatoriamente</w:t>
            </w:r>
          </w:p>
        </w:tc>
        <w:tc>
          <w:tcPr>
            <w:tcW w:w="5541" w:type="dxa"/>
          </w:tcPr>
          <w:p w14:paraId="7E1DF330" w14:textId="77777777" w:rsidR="00AB4DEB" w:rsidRDefault="00AB4DEB">
            <w:pPr>
              <w:spacing w:line="240" w:lineRule="auto"/>
              <w:rPr>
                <w:rFonts w:ascii="Times New Roman" w:eastAsia="Times New Roman" w:hAnsi="Times New Roman" w:cs="Times New Roman"/>
                <w:sz w:val="24"/>
                <w:szCs w:val="24"/>
              </w:rPr>
            </w:pPr>
          </w:p>
        </w:tc>
      </w:tr>
      <w:tr w:rsidR="00AB4DEB" w14:paraId="54D27630" w14:textId="77777777">
        <w:trPr>
          <w:trHeight w:val="589"/>
        </w:trPr>
        <w:tc>
          <w:tcPr>
            <w:tcW w:w="10466" w:type="dxa"/>
            <w:gridSpan w:val="2"/>
            <w:tcBorders>
              <w:bottom w:val="single" w:sz="4" w:space="0" w:color="000000"/>
            </w:tcBorders>
          </w:tcPr>
          <w:p w14:paraId="60417699" w14:textId="77777777" w:rsidR="00AB4DEB" w:rsidRDefault="00AB4DEB">
            <w:pPr>
              <w:widowControl w:val="0"/>
              <w:spacing w:after="0"/>
              <w:jc w:val="center"/>
              <w:rPr>
                <w:rFonts w:ascii="Verdana" w:eastAsia="Verdana" w:hAnsi="Verdana" w:cs="Verdana"/>
                <w:b/>
                <w:color w:val="000001"/>
              </w:rPr>
            </w:pPr>
          </w:p>
          <w:p w14:paraId="4A6FBBD3" w14:textId="77777777" w:rsidR="00AB4DEB" w:rsidRDefault="00AB4DEB">
            <w:pPr>
              <w:widowControl w:val="0"/>
              <w:spacing w:after="0"/>
              <w:jc w:val="center"/>
              <w:rPr>
                <w:rFonts w:ascii="Verdana" w:eastAsia="Verdana" w:hAnsi="Verdana" w:cs="Verdana"/>
                <w:b/>
                <w:color w:val="000001"/>
              </w:rPr>
            </w:pPr>
          </w:p>
          <w:p w14:paraId="3B856B3D" w14:textId="77777777" w:rsidR="00AB4DEB" w:rsidRDefault="00AB4DEB">
            <w:pPr>
              <w:widowControl w:val="0"/>
              <w:spacing w:after="0"/>
              <w:jc w:val="center"/>
              <w:rPr>
                <w:rFonts w:ascii="Verdana" w:eastAsia="Verdana" w:hAnsi="Verdana" w:cs="Verdana"/>
                <w:b/>
                <w:color w:val="000001"/>
              </w:rPr>
            </w:pPr>
          </w:p>
          <w:p w14:paraId="086FD7FC" w14:textId="77777777" w:rsidR="00AB4DEB" w:rsidRDefault="00AB4DEB">
            <w:pPr>
              <w:widowControl w:val="0"/>
              <w:spacing w:after="0"/>
              <w:jc w:val="center"/>
              <w:rPr>
                <w:rFonts w:ascii="Verdana" w:eastAsia="Verdana" w:hAnsi="Verdana" w:cs="Verdana"/>
                <w:b/>
                <w:color w:val="000001"/>
              </w:rPr>
            </w:pPr>
          </w:p>
          <w:p w14:paraId="45BD8356" w14:textId="77777777" w:rsidR="00AB4DEB" w:rsidRDefault="00AB4DEB">
            <w:pPr>
              <w:widowControl w:val="0"/>
              <w:spacing w:after="0"/>
              <w:jc w:val="center"/>
              <w:rPr>
                <w:rFonts w:ascii="Verdana" w:eastAsia="Verdana" w:hAnsi="Verdana" w:cs="Verdana"/>
                <w:b/>
                <w:color w:val="000001"/>
              </w:rPr>
            </w:pPr>
          </w:p>
          <w:p w14:paraId="12645B34" w14:textId="77777777" w:rsidR="00AB4DEB" w:rsidRDefault="00AB4DEB">
            <w:pPr>
              <w:widowControl w:val="0"/>
              <w:spacing w:after="0"/>
              <w:jc w:val="center"/>
              <w:rPr>
                <w:rFonts w:ascii="Verdana" w:eastAsia="Verdana" w:hAnsi="Verdana" w:cs="Verdana"/>
                <w:b/>
                <w:color w:val="000001"/>
              </w:rPr>
            </w:pPr>
          </w:p>
          <w:p w14:paraId="2F0B8F04" w14:textId="77777777" w:rsidR="00AB4DEB" w:rsidRDefault="00AB4DEB">
            <w:pPr>
              <w:widowControl w:val="0"/>
              <w:spacing w:after="0"/>
              <w:jc w:val="center"/>
              <w:rPr>
                <w:rFonts w:ascii="Verdana" w:eastAsia="Verdana" w:hAnsi="Verdana" w:cs="Verdana"/>
                <w:b/>
                <w:color w:val="000001"/>
              </w:rPr>
            </w:pPr>
          </w:p>
          <w:p w14:paraId="697A5DF9" w14:textId="77777777" w:rsidR="00AB4DEB" w:rsidRDefault="00AB4DEB">
            <w:pPr>
              <w:widowControl w:val="0"/>
              <w:spacing w:after="0"/>
              <w:jc w:val="center"/>
              <w:rPr>
                <w:rFonts w:ascii="Verdana" w:eastAsia="Verdana" w:hAnsi="Verdana" w:cs="Verdana"/>
                <w:b/>
                <w:color w:val="000001"/>
              </w:rPr>
            </w:pPr>
          </w:p>
          <w:p w14:paraId="16740B47" w14:textId="77777777" w:rsidR="00AB4DEB" w:rsidRDefault="00AB4DEB">
            <w:pPr>
              <w:widowControl w:val="0"/>
              <w:spacing w:after="0"/>
              <w:jc w:val="center"/>
              <w:rPr>
                <w:rFonts w:ascii="Verdana" w:eastAsia="Verdana" w:hAnsi="Verdana" w:cs="Verdana"/>
                <w:b/>
                <w:color w:val="000001"/>
              </w:rPr>
            </w:pPr>
          </w:p>
          <w:p w14:paraId="7CE152E5" w14:textId="77777777" w:rsidR="00AB4DEB" w:rsidRDefault="00AB4DEB">
            <w:pPr>
              <w:widowControl w:val="0"/>
              <w:spacing w:after="0"/>
              <w:jc w:val="center"/>
              <w:rPr>
                <w:rFonts w:ascii="Verdana" w:eastAsia="Verdana" w:hAnsi="Verdana" w:cs="Verdana"/>
                <w:b/>
                <w:color w:val="000001"/>
              </w:rPr>
            </w:pPr>
          </w:p>
          <w:p w14:paraId="6B360C8E" w14:textId="77777777" w:rsidR="00AB4DEB" w:rsidRDefault="00000000">
            <w:pPr>
              <w:widowControl w:val="0"/>
              <w:spacing w:after="0"/>
              <w:jc w:val="center"/>
              <w:rPr>
                <w:rFonts w:ascii="Verdana" w:eastAsia="Verdana" w:hAnsi="Verdana" w:cs="Verdana"/>
                <w:b/>
                <w:color w:val="000001"/>
              </w:rPr>
            </w:pPr>
            <w:r>
              <w:rPr>
                <w:rFonts w:ascii="Verdana" w:eastAsia="Verdana" w:hAnsi="Verdana" w:cs="Verdana"/>
                <w:b/>
                <w:color w:val="000001"/>
              </w:rPr>
              <w:t xml:space="preserve">PROPOSTE - SUGGERIMENTI </w:t>
            </w:r>
          </w:p>
          <w:p w14:paraId="138C9D0C" w14:textId="77777777" w:rsidR="00AB4DEB" w:rsidRDefault="00AB4DEB">
            <w:pPr>
              <w:widowControl w:val="0"/>
              <w:spacing w:after="0"/>
              <w:jc w:val="both"/>
              <w:rPr>
                <w:rFonts w:ascii="Verdana" w:eastAsia="Verdana" w:hAnsi="Verdana" w:cs="Verdana"/>
                <w:color w:val="000001"/>
              </w:rPr>
            </w:pPr>
          </w:p>
          <w:p w14:paraId="147199C6" w14:textId="77777777" w:rsidR="00AB4DEB" w:rsidRDefault="00AB4DEB">
            <w:pPr>
              <w:widowControl w:val="0"/>
              <w:spacing w:after="0"/>
              <w:jc w:val="both"/>
              <w:rPr>
                <w:rFonts w:ascii="Verdana" w:eastAsia="Verdana" w:hAnsi="Verdana" w:cs="Verdana"/>
                <w:color w:val="000001"/>
              </w:rPr>
            </w:pPr>
          </w:p>
          <w:p w14:paraId="6524EE2F" w14:textId="77777777" w:rsidR="00AB4DEB" w:rsidRDefault="00000000">
            <w:pPr>
              <w:widowControl w:val="0"/>
              <w:spacing w:after="0"/>
              <w:jc w:val="both"/>
              <w:rPr>
                <w:rFonts w:ascii="Times New Roman" w:eastAsia="Times New Roman" w:hAnsi="Times New Roman" w:cs="Times New Roman"/>
                <w:sz w:val="24"/>
                <w:szCs w:val="24"/>
              </w:rPr>
            </w:pPr>
            <w:r>
              <w:rPr>
                <w:rFonts w:ascii="Verdana" w:eastAsia="Verdana" w:hAnsi="Verdana" w:cs="Verdana"/>
                <w:color w:val="000001"/>
              </w:rPr>
              <w:t>Sezione 2. VALORE PUBBLICO, PERFORMANCE E ANTICORRUZIONE</w:t>
            </w:r>
          </w:p>
        </w:tc>
      </w:tr>
      <w:tr w:rsidR="00AB4DEB" w14:paraId="13522131" w14:textId="77777777">
        <w:trPr>
          <w:trHeight w:val="1005"/>
        </w:trPr>
        <w:tc>
          <w:tcPr>
            <w:tcW w:w="10466" w:type="dxa"/>
            <w:gridSpan w:val="2"/>
            <w:tcBorders>
              <w:top w:val="single" w:sz="4" w:space="0" w:color="000000"/>
              <w:left w:val="single" w:sz="4" w:space="0" w:color="000000"/>
              <w:bottom w:val="single" w:sz="4" w:space="0" w:color="000000"/>
              <w:right w:val="single" w:sz="4" w:space="0" w:color="000000"/>
            </w:tcBorders>
          </w:tcPr>
          <w:p w14:paraId="290CE59B" w14:textId="77777777" w:rsidR="00AB4DEB" w:rsidRDefault="00AB4DEB">
            <w:pPr>
              <w:spacing w:line="240" w:lineRule="auto"/>
              <w:rPr>
                <w:rFonts w:ascii="Times New Roman" w:eastAsia="Times New Roman" w:hAnsi="Times New Roman" w:cs="Times New Roman"/>
                <w:sz w:val="24"/>
                <w:szCs w:val="24"/>
              </w:rPr>
            </w:pPr>
          </w:p>
          <w:p w14:paraId="6ED140CD" w14:textId="77777777" w:rsidR="00AB4DEB" w:rsidRDefault="00AB4DEB">
            <w:pPr>
              <w:spacing w:line="240" w:lineRule="auto"/>
              <w:rPr>
                <w:rFonts w:ascii="Times New Roman" w:eastAsia="Times New Roman" w:hAnsi="Times New Roman" w:cs="Times New Roman"/>
                <w:sz w:val="24"/>
                <w:szCs w:val="24"/>
              </w:rPr>
            </w:pPr>
          </w:p>
          <w:p w14:paraId="6CAFDBFA" w14:textId="77777777" w:rsidR="00AB4DEB" w:rsidRDefault="00AB4DEB">
            <w:pPr>
              <w:spacing w:line="240" w:lineRule="auto"/>
              <w:rPr>
                <w:rFonts w:ascii="Times New Roman" w:eastAsia="Times New Roman" w:hAnsi="Times New Roman" w:cs="Times New Roman"/>
                <w:sz w:val="24"/>
                <w:szCs w:val="24"/>
              </w:rPr>
            </w:pPr>
          </w:p>
          <w:p w14:paraId="3196E80D" w14:textId="77777777" w:rsidR="00AB4DEB" w:rsidRDefault="00AB4DEB">
            <w:pPr>
              <w:spacing w:line="240" w:lineRule="auto"/>
              <w:rPr>
                <w:rFonts w:ascii="Times New Roman" w:eastAsia="Times New Roman" w:hAnsi="Times New Roman" w:cs="Times New Roman"/>
                <w:sz w:val="24"/>
                <w:szCs w:val="24"/>
              </w:rPr>
            </w:pPr>
          </w:p>
          <w:p w14:paraId="055119A9" w14:textId="77777777" w:rsidR="00AB4DEB" w:rsidRDefault="00AB4DEB">
            <w:pPr>
              <w:spacing w:line="240" w:lineRule="auto"/>
              <w:rPr>
                <w:rFonts w:ascii="Times New Roman" w:eastAsia="Times New Roman" w:hAnsi="Times New Roman" w:cs="Times New Roman"/>
                <w:sz w:val="24"/>
                <w:szCs w:val="24"/>
              </w:rPr>
            </w:pPr>
          </w:p>
        </w:tc>
      </w:tr>
    </w:tbl>
    <w:p w14:paraId="50D02280" w14:textId="77777777" w:rsidR="00AB4DEB" w:rsidRDefault="00AB4DEB">
      <w:pPr>
        <w:rPr>
          <w:rFonts w:ascii="Times New Roman" w:eastAsia="Times New Roman" w:hAnsi="Times New Roman" w:cs="Times New Roman"/>
          <w:sz w:val="24"/>
          <w:szCs w:val="24"/>
        </w:rPr>
      </w:pPr>
    </w:p>
    <w:p w14:paraId="5BC87033" w14:textId="77777777" w:rsidR="00AB4DEB" w:rsidRDefault="00AB4DEB">
      <w:pPr>
        <w:spacing w:after="0" w:line="240" w:lineRule="auto"/>
        <w:rPr>
          <w:rFonts w:ascii="Times New Roman" w:eastAsia="Times New Roman" w:hAnsi="Times New Roman" w:cs="Times New Roman"/>
          <w:sz w:val="24"/>
          <w:szCs w:val="24"/>
        </w:rPr>
      </w:pPr>
    </w:p>
    <w:tbl>
      <w:tblPr>
        <w:tblStyle w:val="a3"/>
        <w:tblW w:w="10466" w:type="dxa"/>
        <w:tblInd w:w="0" w:type="dxa"/>
        <w:tblLayout w:type="fixed"/>
        <w:tblLook w:val="0400" w:firstRow="0" w:lastRow="0" w:firstColumn="0" w:lastColumn="0" w:noHBand="0" w:noVBand="1"/>
      </w:tblPr>
      <w:tblGrid>
        <w:gridCol w:w="10466"/>
      </w:tblGrid>
      <w:tr w:rsidR="00AB4DEB" w14:paraId="17193BFE" w14:textId="77777777">
        <w:trPr>
          <w:trHeight w:val="589"/>
        </w:trPr>
        <w:tc>
          <w:tcPr>
            <w:tcW w:w="10466" w:type="dxa"/>
            <w:tcBorders>
              <w:bottom w:val="single" w:sz="4" w:space="0" w:color="000000"/>
            </w:tcBorders>
          </w:tcPr>
          <w:p w14:paraId="33853D5A" w14:textId="77777777" w:rsidR="00AB4DEB" w:rsidRDefault="00AB4DEB">
            <w:pPr>
              <w:widowControl w:val="0"/>
              <w:spacing w:after="0"/>
              <w:jc w:val="center"/>
              <w:rPr>
                <w:rFonts w:ascii="Verdana" w:eastAsia="Verdana" w:hAnsi="Verdana" w:cs="Verdana"/>
                <w:b/>
                <w:color w:val="000001"/>
              </w:rPr>
            </w:pPr>
          </w:p>
          <w:p w14:paraId="198F83F5" w14:textId="77777777" w:rsidR="00AB4DEB" w:rsidRDefault="00AB4DEB">
            <w:pPr>
              <w:widowControl w:val="0"/>
              <w:spacing w:after="0"/>
              <w:jc w:val="both"/>
              <w:rPr>
                <w:rFonts w:ascii="Verdana" w:eastAsia="Verdana" w:hAnsi="Verdana" w:cs="Verdana"/>
                <w:color w:val="000001"/>
              </w:rPr>
            </w:pPr>
          </w:p>
          <w:p w14:paraId="31C614D0" w14:textId="77777777" w:rsidR="00AB4DEB" w:rsidRDefault="00000000">
            <w:pPr>
              <w:widowControl w:val="0"/>
              <w:spacing w:after="0"/>
              <w:jc w:val="both"/>
              <w:rPr>
                <w:rFonts w:ascii="Times New Roman" w:eastAsia="Times New Roman" w:hAnsi="Times New Roman" w:cs="Times New Roman"/>
                <w:sz w:val="24"/>
                <w:szCs w:val="24"/>
              </w:rPr>
            </w:pPr>
            <w:r>
              <w:rPr>
                <w:rFonts w:ascii="Verdana" w:eastAsia="Verdana" w:hAnsi="Verdana" w:cs="Verdana"/>
                <w:color w:val="000001"/>
              </w:rPr>
              <w:t xml:space="preserve">Sezione 3 ORGANIZZAZIONE E CAPITALE UMANO  </w:t>
            </w:r>
          </w:p>
        </w:tc>
      </w:tr>
      <w:tr w:rsidR="00AB4DEB" w14:paraId="4334129F" w14:textId="77777777">
        <w:trPr>
          <w:trHeight w:val="1005"/>
        </w:trPr>
        <w:tc>
          <w:tcPr>
            <w:tcW w:w="10466" w:type="dxa"/>
            <w:tcBorders>
              <w:top w:val="single" w:sz="4" w:space="0" w:color="000000"/>
              <w:left w:val="single" w:sz="4" w:space="0" w:color="000000"/>
              <w:bottom w:val="single" w:sz="4" w:space="0" w:color="000000"/>
              <w:right w:val="single" w:sz="4" w:space="0" w:color="000000"/>
            </w:tcBorders>
          </w:tcPr>
          <w:p w14:paraId="3E1F3D3D" w14:textId="77777777" w:rsidR="00AB4DEB" w:rsidRDefault="00AB4DEB">
            <w:pPr>
              <w:spacing w:line="240" w:lineRule="auto"/>
              <w:rPr>
                <w:rFonts w:ascii="Times New Roman" w:eastAsia="Times New Roman" w:hAnsi="Times New Roman" w:cs="Times New Roman"/>
                <w:sz w:val="24"/>
                <w:szCs w:val="24"/>
              </w:rPr>
            </w:pPr>
          </w:p>
          <w:p w14:paraId="4F7D2F51" w14:textId="77777777" w:rsidR="00AB4DEB" w:rsidRDefault="00AB4DEB">
            <w:pPr>
              <w:spacing w:line="240" w:lineRule="auto"/>
              <w:rPr>
                <w:rFonts w:ascii="Times New Roman" w:eastAsia="Times New Roman" w:hAnsi="Times New Roman" w:cs="Times New Roman"/>
                <w:sz w:val="24"/>
                <w:szCs w:val="24"/>
              </w:rPr>
            </w:pPr>
          </w:p>
          <w:p w14:paraId="108D0E52" w14:textId="77777777" w:rsidR="00AB4DEB" w:rsidRDefault="00AB4DEB">
            <w:pPr>
              <w:spacing w:line="240" w:lineRule="auto"/>
              <w:rPr>
                <w:rFonts w:ascii="Times New Roman" w:eastAsia="Times New Roman" w:hAnsi="Times New Roman" w:cs="Times New Roman"/>
                <w:sz w:val="24"/>
                <w:szCs w:val="24"/>
              </w:rPr>
            </w:pPr>
          </w:p>
          <w:p w14:paraId="0E6B15BE" w14:textId="77777777" w:rsidR="00AB4DEB" w:rsidRDefault="00AB4DEB">
            <w:pPr>
              <w:spacing w:line="240" w:lineRule="auto"/>
              <w:rPr>
                <w:rFonts w:ascii="Times New Roman" w:eastAsia="Times New Roman" w:hAnsi="Times New Roman" w:cs="Times New Roman"/>
                <w:sz w:val="24"/>
                <w:szCs w:val="24"/>
              </w:rPr>
            </w:pPr>
          </w:p>
          <w:p w14:paraId="3D2DC51C" w14:textId="77777777" w:rsidR="00AB4DEB" w:rsidRDefault="00AB4DEB">
            <w:pPr>
              <w:spacing w:line="240" w:lineRule="auto"/>
              <w:rPr>
                <w:rFonts w:ascii="Times New Roman" w:eastAsia="Times New Roman" w:hAnsi="Times New Roman" w:cs="Times New Roman"/>
                <w:sz w:val="24"/>
                <w:szCs w:val="24"/>
              </w:rPr>
            </w:pPr>
          </w:p>
          <w:p w14:paraId="1FEF87A9" w14:textId="77777777" w:rsidR="00AB4DEB" w:rsidRDefault="00AB4DEB">
            <w:pPr>
              <w:spacing w:line="240" w:lineRule="auto"/>
              <w:rPr>
                <w:rFonts w:ascii="Times New Roman" w:eastAsia="Times New Roman" w:hAnsi="Times New Roman" w:cs="Times New Roman"/>
                <w:sz w:val="24"/>
                <w:szCs w:val="24"/>
              </w:rPr>
            </w:pPr>
          </w:p>
        </w:tc>
      </w:tr>
    </w:tbl>
    <w:p w14:paraId="3FBB2864" w14:textId="77777777" w:rsidR="00AB4DEB" w:rsidRDefault="00AB4DEB">
      <w:pPr>
        <w:spacing w:after="0" w:line="240" w:lineRule="auto"/>
        <w:rPr>
          <w:rFonts w:ascii="Times New Roman" w:eastAsia="Times New Roman" w:hAnsi="Times New Roman" w:cs="Times New Roman"/>
          <w:sz w:val="24"/>
          <w:szCs w:val="24"/>
        </w:rPr>
      </w:pPr>
    </w:p>
    <w:tbl>
      <w:tblPr>
        <w:tblStyle w:val="a4"/>
        <w:tblW w:w="10466" w:type="dxa"/>
        <w:tblInd w:w="0" w:type="dxa"/>
        <w:tblLayout w:type="fixed"/>
        <w:tblLook w:val="0400" w:firstRow="0" w:lastRow="0" w:firstColumn="0" w:lastColumn="0" w:noHBand="0" w:noVBand="1"/>
      </w:tblPr>
      <w:tblGrid>
        <w:gridCol w:w="10466"/>
      </w:tblGrid>
      <w:tr w:rsidR="00AB4DEB" w14:paraId="6A40E184" w14:textId="77777777">
        <w:trPr>
          <w:trHeight w:val="589"/>
        </w:trPr>
        <w:tc>
          <w:tcPr>
            <w:tcW w:w="10466" w:type="dxa"/>
            <w:tcBorders>
              <w:bottom w:val="single" w:sz="4" w:space="0" w:color="000000"/>
            </w:tcBorders>
          </w:tcPr>
          <w:p w14:paraId="0A095AE0" w14:textId="77777777" w:rsidR="00AB4DEB" w:rsidRDefault="00AB4DEB">
            <w:pPr>
              <w:widowControl w:val="0"/>
              <w:spacing w:after="0"/>
              <w:jc w:val="both"/>
              <w:rPr>
                <w:rFonts w:ascii="Verdana" w:eastAsia="Verdana" w:hAnsi="Verdana" w:cs="Verdana"/>
                <w:color w:val="000001"/>
              </w:rPr>
            </w:pPr>
          </w:p>
          <w:p w14:paraId="23EFEEFC" w14:textId="77777777" w:rsidR="00AB4DEB" w:rsidRDefault="00AB4DEB">
            <w:pPr>
              <w:widowControl w:val="0"/>
              <w:spacing w:after="0"/>
              <w:jc w:val="both"/>
              <w:rPr>
                <w:rFonts w:ascii="Verdana" w:eastAsia="Verdana" w:hAnsi="Verdana" w:cs="Verdana"/>
                <w:color w:val="000001"/>
              </w:rPr>
            </w:pPr>
          </w:p>
          <w:p w14:paraId="46B00872" w14:textId="77777777" w:rsidR="00AB4DEB" w:rsidRDefault="00000000">
            <w:pPr>
              <w:widowControl w:val="0"/>
              <w:spacing w:after="0"/>
              <w:jc w:val="both"/>
              <w:rPr>
                <w:rFonts w:ascii="Times New Roman" w:eastAsia="Times New Roman" w:hAnsi="Times New Roman" w:cs="Times New Roman"/>
                <w:sz w:val="24"/>
                <w:szCs w:val="24"/>
              </w:rPr>
            </w:pPr>
            <w:r>
              <w:rPr>
                <w:rFonts w:ascii="Verdana" w:eastAsia="Verdana" w:hAnsi="Verdana" w:cs="Verdana"/>
                <w:color w:val="000001"/>
              </w:rPr>
              <w:t xml:space="preserve">Sezione 4 MONITORAGGIO </w:t>
            </w:r>
          </w:p>
        </w:tc>
      </w:tr>
      <w:tr w:rsidR="00AB4DEB" w14:paraId="34C0F69B" w14:textId="77777777">
        <w:trPr>
          <w:trHeight w:val="1005"/>
        </w:trPr>
        <w:tc>
          <w:tcPr>
            <w:tcW w:w="10466" w:type="dxa"/>
            <w:tcBorders>
              <w:top w:val="single" w:sz="4" w:space="0" w:color="000000"/>
              <w:left w:val="single" w:sz="4" w:space="0" w:color="000000"/>
              <w:bottom w:val="single" w:sz="4" w:space="0" w:color="000000"/>
              <w:right w:val="single" w:sz="4" w:space="0" w:color="000000"/>
            </w:tcBorders>
          </w:tcPr>
          <w:p w14:paraId="56187891" w14:textId="77777777" w:rsidR="00AB4DEB" w:rsidRDefault="00AB4DEB">
            <w:pPr>
              <w:spacing w:line="240" w:lineRule="auto"/>
              <w:rPr>
                <w:rFonts w:ascii="Times New Roman" w:eastAsia="Times New Roman" w:hAnsi="Times New Roman" w:cs="Times New Roman"/>
                <w:sz w:val="24"/>
                <w:szCs w:val="24"/>
              </w:rPr>
            </w:pPr>
          </w:p>
          <w:p w14:paraId="03D636EF" w14:textId="77777777" w:rsidR="00AB4DEB" w:rsidRDefault="00AB4DEB">
            <w:pPr>
              <w:spacing w:line="240" w:lineRule="auto"/>
              <w:rPr>
                <w:rFonts w:ascii="Times New Roman" w:eastAsia="Times New Roman" w:hAnsi="Times New Roman" w:cs="Times New Roman"/>
                <w:sz w:val="24"/>
                <w:szCs w:val="24"/>
              </w:rPr>
            </w:pPr>
          </w:p>
          <w:p w14:paraId="4C0623A6" w14:textId="77777777" w:rsidR="00AB4DEB" w:rsidRDefault="00AB4DEB">
            <w:pPr>
              <w:spacing w:line="240" w:lineRule="auto"/>
              <w:rPr>
                <w:rFonts w:ascii="Times New Roman" w:eastAsia="Times New Roman" w:hAnsi="Times New Roman" w:cs="Times New Roman"/>
                <w:sz w:val="24"/>
                <w:szCs w:val="24"/>
              </w:rPr>
            </w:pPr>
          </w:p>
          <w:p w14:paraId="22927352" w14:textId="77777777" w:rsidR="00AB4DEB" w:rsidRDefault="00AB4DEB">
            <w:pPr>
              <w:spacing w:line="240" w:lineRule="auto"/>
              <w:rPr>
                <w:rFonts w:ascii="Times New Roman" w:eastAsia="Times New Roman" w:hAnsi="Times New Roman" w:cs="Times New Roman"/>
                <w:sz w:val="24"/>
                <w:szCs w:val="24"/>
              </w:rPr>
            </w:pPr>
          </w:p>
          <w:p w14:paraId="675EC65C" w14:textId="77777777" w:rsidR="00AB4DEB" w:rsidRDefault="00AB4DEB">
            <w:pPr>
              <w:spacing w:line="240" w:lineRule="auto"/>
              <w:rPr>
                <w:rFonts w:ascii="Times New Roman" w:eastAsia="Times New Roman" w:hAnsi="Times New Roman" w:cs="Times New Roman"/>
                <w:sz w:val="24"/>
                <w:szCs w:val="24"/>
              </w:rPr>
            </w:pPr>
          </w:p>
          <w:p w14:paraId="39ECB2C1" w14:textId="77777777" w:rsidR="00AB4DEB" w:rsidRDefault="00AB4DEB">
            <w:pPr>
              <w:spacing w:line="240" w:lineRule="auto"/>
              <w:rPr>
                <w:rFonts w:ascii="Times New Roman" w:eastAsia="Times New Roman" w:hAnsi="Times New Roman" w:cs="Times New Roman"/>
                <w:sz w:val="24"/>
                <w:szCs w:val="24"/>
              </w:rPr>
            </w:pPr>
          </w:p>
          <w:p w14:paraId="48926F34" w14:textId="77777777" w:rsidR="00AB4DEB" w:rsidRDefault="00AB4DEB">
            <w:pPr>
              <w:spacing w:line="240" w:lineRule="auto"/>
              <w:rPr>
                <w:rFonts w:ascii="Times New Roman" w:eastAsia="Times New Roman" w:hAnsi="Times New Roman" w:cs="Times New Roman"/>
                <w:sz w:val="24"/>
                <w:szCs w:val="24"/>
              </w:rPr>
            </w:pPr>
          </w:p>
        </w:tc>
      </w:tr>
    </w:tbl>
    <w:p w14:paraId="69C1748B" w14:textId="77777777" w:rsidR="00AB4DEB" w:rsidRDefault="00000000">
      <w:pPr>
        <w:rPr>
          <w:rFonts w:ascii="Times New Roman" w:eastAsia="Times New Roman" w:hAnsi="Times New Roman" w:cs="Times New Roman"/>
          <w:sz w:val="24"/>
          <w:szCs w:val="24"/>
        </w:rPr>
      </w:pPr>
      <w:r>
        <w:br w:type="page"/>
      </w:r>
    </w:p>
    <w:p w14:paraId="3DA0E957" w14:textId="77777777" w:rsidR="00AB4DEB" w:rsidRDefault="00AB4DEB">
      <w:pPr>
        <w:rPr>
          <w:rFonts w:ascii="Times New Roman" w:eastAsia="Times New Roman" w:hAnsi="Times New Roman" w:cs="Times New Roman"/>
          <w:sz w:val="24"/>
          <w:szCs w:val="24"/>
        </w:rPr>
      </w:pPr>
    </w:p>
    <w:p w14:paraId="61247736" w14:textId="77777777" w:rsidR="00AB4DEB"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INFORMATIVA SUL TRATTAMENTO DEI DATI PERSONALI</w:t>
      </w:r>
    </w:p>
    <w:p w14:paraId="4EFE2CD5" w14:textId="77777777" w:rsidR="00AB4DEB" w:rsidRDefault="00000000">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(fornita quando i dati personali sono raccolti presso l'interessato, ai sensi dell'art. 13 del Reg. (UE) 2016/ 679</w:t>
      </w:r>
    </w:p>
    <w:p w14:paraId="080AB588" w14:textId="77777777" w:rsidR="00AB4DEB"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 sensi del Regolamento (UE) 2016/679 (di seguito "GDPR"), queste informazioni descrivono le </w:t>
      </w:r>
      <w:proofErr w:type="spellStart"/>
      <w:r>
        <w:rPr>
          <w:rFonts w:ascii="Times New Roman" w:eastAsia="Times New Roman" w:hAnsi="Times New Roman" w:cs="Times New Roman"/>
          <w:color w:val="000000"/>
          <w:sz w:val="24"/>
          <w:szCs w:val="24"/>
        </w:rPr>
        <w:t>modalita'</w:t>
      </w:r>
      <w:proofErr w:type="spellEnd"/>
      <w:r>
        <w:rPr>
          <w:rFonts w:ascii="Times New Roman" w:eastAsia="Times New Roman" w:hAnsi="Times New Roman" w:cs="Times New Roman"/>
          <w:color w:val="000000"/>
          <w:sz w:val="24"/>
          <w:szCs w:val="24"/>
        </w:rPr>
        <w:t xml:space="preserve"> di trattamento dei dati personali che gli interessati conferiscono al Titolare.</w:t>
      </w:r>
    </w:p>
    <w:p w14:paraId="1DE2E731" w14:textId="6BCB1912" w:rsidR="00AB4DEB" w:rsidRPr="008517B2"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Titolare: </w:t>
      </w:r>
      <w:r w:rsidR="000D55E6" w:rsidRPr="008517B2">
        <w:rPr>
          <w:rFonts w:ascii="Times New Roman" w:eastAsia="Times New Roman" w:hAnsi="Times New Roman" w:cs="Times New Roman"/>
          <w:sz w:val="24"/>
          <w:szCs w:val="24"/>
        </w:rPr>
        <w:t>COMUNE DI GAGLIOLE</w:t>
      </w:r>
      <w:r w:rsidRPr="008517B2">
        <w:rPr>
          <w:rFonts w:ascii="Times New Roman" w:eastAsia="Times New Roman" w:hAnsi="Times New Roman" w:cs="Times New Roman"/>
          <w:b/>
          <w:sz w:val="24"/>
          <w:szCs w:val="24"/>
        </w:rPr>
        <w:t xml:space="preserve"> con sede in </w:t>
      </w:r>
      <w:r w:rsidR="000D55E6" w:rsidRPr="008517B2">
        <w:rPr>
          <w:rFonts w:ascii="Times New Roman" w:eastAsia="Times New Roman" w:hAnsi="Times New Roman" w:cs="Times New Roman"/>
          <w:sz w:val="24"/>
          <w:szCs w:val="24"/>
        </w:rPr>
        <w:t>Gagliole</w:t>
      </w:r>
      <w:r w:rsidRPr="008517B2">
        <w:rPr>
          <w:rFonts w:ascii="Times New Roman" w:eastAsia="Times New Roman" w:hAnsi="Times New Roman" w:cs="Times New Roman"/>
          <w:sz w:val="24"/>
          <w:szCs w:val="24"/>
        </w:rPr>
        <w:t xml:space="preserve"> </w:t>
      </w:r>
      <w:r w:rsidR="000D55E6" w:rsidRPr="008517B2">
        <w:rPr>
          <w:rFonts w:ascii="Times New Roman" w:eastAsia="Times New Roman" w:hAnsi="Times New Roman" w:cs="Times New Roman"/>
          <w:sz w:val="24"/>
          <w:szCs w:val="24"/>
        </w:rPr>
        <w:t>–</w:t>
      </w:r>
      <w:r w:rsidRPr="008517B2">
        <w:rPr>
          <w:rFonts w:ascii="Times New Roman" w:eastAsia="Times New Roman" w:hAnsi="Times New Roman" w:cs="Times New Roman"/>
          <w:sz w:val="24"/>
          <w:szCs w:val="24"/>
        </w:rPr>
        <w:t xml:space="preserve"> </w:t>
      </w:r>
      <w:r w:rsidR="000D55E6" w:rsidRPr="008517B2">
        <w:rPr>
          <w:rFonts w:ascii="Times New Roman" w:eastAsia="Times New Roman" w:hAnsi="Times New Roman" w:cs="Times New Roman"/>
          <w:sz w:val="24"/>
          <w:szCs w:val="24"/>
        </w:rPr>
        <w:t>Piazza Matteotti 1</w:t>
      </w:r>
      <w:r w:rsidRPr="008517B2">
        <w:rPr>
          <w:rFonts w:ascii="Times New Roman" w:eastAsia="Times New Roman" w:hAnsi="Times New Roman" w:cs="Times New Roman"/>
          <w:sz w:val="24"/>
          <w:szCs w:val="24"/>
        </w:rPr>
        <w:t xml:space="preserve"> (v)</w:t>
      </w:r>
      <w:r w:rsidRPr="008517B2">
        <w:rPr>
          <w:rFonts w:ascii="Times New Roman" w:eastAsia="Times New Roman" w:hAnsi="Times New Roman" w:cs="Times New Roman"/>
          <w:b/>
          <w:sz w:val="24"/>
          <w:szCs w:val="24"/>
        </w:rPr>
        <w:t xml:space="preserve">; Centralino: +39 </w:t>
      </w:r>
      <w:r w:rsidR="000D55E6" w:rsidRPr="008517B2">
        <w:rPr>
          <w:rFonts w:ascii="Times New Roman" w:eastAsia="Times New Roman" w:hAnsi="Times New Roman" w:cs="Times New Roman"/>
          <w:sz w:val="24"/>
          <w:szCs w:val="24"/>
        </w:rPr>
        <w:t>641184</w:t>
      </w:r>
      <w:r w:rsidRPr="008517B2">
        <w:rPr>
          <w:rFonts w:ascii="Times New Roman" w:eastAsia="Times New Roman" w:hAnsi="Times New Roman" w:cs="Times New Roman"/>
          <w:b/>
          <w:sz w:val="24"/>
          <w:szCs w:val="24"/>
        </w:rPr>
        <w:t xml:space="preserve"> Email: </w:t>
      </w:r>
      <w:r w:rsidR="008517B2" w:rsidRPr="008517B2">
        <w:rPr>
          <w:rFonts w:ascii="Times New Roman" w:eastAsia="Times New Roman" w:hAnsi="Times New Roman" w:cs="Times New Roman"/>
          <w:sz w:val="24"/>
          <w:szCs w:val="24"/>
        </w:rPr>
        <w:t>comune</w:t>
      </w:r>
      <w:r w:rsidRPr="008517B2">
        <w:rPr>
          <w:rFonts w:ascii="Times New Roman" w:eastAsia="Times New Roman" w:hAnsi="Times New Roman" w:cs="Times New Roman"/>
          <w:sz w:val="24"/>
          <w:szCs w:val="24"/>
        </w:rPr>
        <w:t>@</w:t>
      </w:r>
      <w:r w:rsidR="008517B2" w:rsidRPr="008517B2">
        <w:rPr>
          <w:rFonts w:ascii="Times New Roman" w:eastAsia="Times New Roman" w:hAnsi="Times New Roman" w:cs="Times New Roman"/>
          <w:sz w:val="24"/>
          <w:szCs w:val="24"/>
        </w:rPr>
        <w:t>comune.mc</w:t>
      </w:r>
      <w:r w:rsidRPr="008517B2">
        <w:rPr>
          <w:rFonts w:ascii="Times New Roman" w:eastAsia="Times New Roman" w:hAnsi="Times New Roman" w:cs="Times New Roman"/>
          <w:sz w:val="24"/>
          <w:szCs w:val="24"/>
        </w:rPr>
        <w:t>.it</w:t>
      </w:r>
      <w:r w:rsidRPr="008517B2">
        <w:rPr>
          <w:rFonts w:ascii="Times New Roman" w:eastAsia="Times New Roman" w:hAnsi="Times New Roman" w:cs="Times New Roman"/>
          <w:b/>
          <w:sz w:val="24"/>
          <w:szCs w:val="24"/>
        </w:rPr>
        <w:t xml:space="preserve">, PEC: </w:t>
      </w:r>
      <w:r w:rsidR="008517B2" w:rsidRPr="008517B2">
        <w:rPr>
          <w:rFonts w:ascii="Times New Roman" w:eastAsia="Times New Roman" w:hAnsi="Times New Roman" w:cs="Times New Roman"/>
          <w:sz w:val="24"/>
          <w:szCs w:val="24"/>
        </w:rPr>
        <w:t>protocollo</w:t>
      </w:r>
      <w:r w:rsidRPr="008517B2">
        <w:rPr>
          <w:rFonts w:ascii="Times New Roman" w:eastAsia="Times New Roman" w:hAnsi="Times New Roman" w:cs="Times New Roman"/>
          <w:sz w:val="24"/>
          <w:szCs w:val="24"/>
        </w:rPr>
        <w:t>@</w:t>
      </w:r>
      <w:r w:rsidR="008517B2" w:rsidRPr="008517B2">
        <w:rPr>
          <w:rFonts w:ascii="Times New Roman" w:eastAsia="Times New Roman" w:hAnsi="Times New Roman" w:cs="Times New Roman"/>
          <w:sz w:val="24"/>
          <w:szCs w:val="24"/>
        </w:rPr>
        <w:t>pec.comune.gagliole.mc.it</w:t>
      </w:r>
      <w:r w:rsidRPr="008517B2">
        <w:rPr>
          <w:rFonts w:ascii="Times New Roman" w:eastAsia="Times New Roman" w:hAnsi="Times New Roman" w:cs="Times New Roman"/>
          <w:b/>
          <w:sz w:val="24"/>
          <w:szCs w:val="24"/>
        </w:rPr>
        <w:t xml:space="preserve">, sito web istituzionale </w:t>
      </w:r>
      <w:hyperlink r:id="rId8" w:history="1">
        <w:r w:rsidR="008517B2" w:rsidRPr="008517B2">
          <w:rPr>
            <w:rStyle w:val="Collegamentoipertestuale"/>
            <w:rFonts w:ascii="Times New Roman" w:eastAsia="Times New Roman" w:hAnsi="Times New Roman" w:cs="Times New Roman"/>
            <w:color w:val="auto"/>
            <w:sz w:val="24"/>
            <w:szCs w:val="24"/>
          </w:rPr>
          <w:t>www.comune.gagliole.it</w:t>
        </w:r>
      </w:hyperlink>
      <w:r w:rsidR="008517B2" w:rsidRPr="008517B2">
        <w:rPr>
          <w:rFonts w:ascii="Times New Roman" w:eastAsia="Times New Roman" w:hAnsi="Times New Roman" w:cs="Times New Roman"/>
          <w:sz w:val="24"/>
          <w:szCs w:val="24"/>
        </w:rPr>
        <w:t xml:space="preserve"> </w:t>
      </w:r>
      <w:r w:rsidRPr="008517B2">
        <w:rPr>
          <w:rFonts w:ascii="Times New Roman" w:eastAsia="Times New Roman" w:hAnsi="Times New Roman" w:cs="Times New Roman"/>
          <w:b/>
          <w:sz w:val="24"/>
          <w:szCs w:val="24"/>
        </w:rPr>
        <w:t xml:space="preserve">- Rappresentante: </w:t>
      </w:r>
      <w:r w:rsidR="000D55E6" w:rsidRPr="008517B2">
        <w:rPr>
          <w:rFonts w:ascii="Times New Roman" w:eastAsia="Times New Roman" w:hAnsi="Times New Roman" w:cs="Times New Roman"/>
          <w:sz w:val="24"/>
          <w:szCs w:val="24"/>
        </w:rPr>
        <w:t>Sandro Botticelli</w:t>
      </w:r>
    </w:p>
    <w:p w14:paraId="24CC12E7" w14:textId="49B02F0F" w:rsidR="00AB4DEB" w:rsidRPr="000D55E6"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 Dati di contatto RPD: </w:t>
      </w:r>
      <w:r>
        <w:rPr>
          <w:rFonts w:ascii="Times New Roman" w:eastAsia="Times New Roman" w:hAnsi="Times New Roman" w:cs="Times New Roman"/>
          <w:color w:val="292929"/>
          <w:sz w:val="24"/>
          <w:szCs w:val="24"/>
        </w:rPr>
        <w:t xml:space="preserve">Responsabile della protezione dei dati presso il Titolare </w:t>
      </w:r>
      <w:r w:rsidR="000D55E6" w:rsidRPr="000D55E6">
        <w:rPr>
          <w:rFonts w:ascii="Times New Roman" w:eastAsia="Times New Roman" w:hAnsi="Times New Roman" w:cs="Times New Roman"/>
          <w:sz w:val="24"/>
          <w:szCs w:val="24"/>
        </w:rPr>
        <w:t xml:space="preserve">Avv. Nadia Corà – rete </w:t>
      </w:r>
      <w:proofErr w:type="spellStart"/>
      <w:r w:rsidR="000D55E6" w:rsidRPr="000D55E6">
        <w:rPr>
          <w:rFonts w:ascii="Times New Roman" w:eastAsia="Times New Roman" w:hAnsi="Times New Roman" w:cs="Times New Roman"/>
          <w:sz w:val="24"/>
          <w:szCs w:val="24"/>
        </w:rPr>
        <w:t>Entionline</w:t>
      </w:r>
      <w:proofErr w:type="spellEnd"/>
      <w:r w:rsidR="000D55E6" w:rsidRPr="000D55E6">
        <w:rPr>
          <w:rFonts w:ascii="Times New Roman" w:eastAsia="Times New Roman" w:hAnsi="Times New Roman" w:cs="Times New Roman"/>
          <w:sz w:val="24"/>
          <w:szCs w:val="24"/>
        </w:rPr>
        <w:t xml:space="preserve"> servizio </w:t>
      </w:r>
      <w:proofErr w:type="spellStart"/>
      <w:r w:rsidR="000D55E6" w:rsidRPr="000D55E6">
        <w:rPr>
          <w:rFonts w:ascii="Times New Roman" w:eastAsia="Times New Roman" w:hAnsi="Times New Roman" w:cs="Times New Roman"/>
          <w:sz w:val="24"/>
          <w:szCs w:val="24"/>
        </w:rPr>
        <w:t>All</w:t>
      </w:r>
      <w:proofErr w:type="spellEnd"/>
      <w:r w:rsidR="000D55E6" w:rsidRPr="000D55E6">
        <w:rPr>
          <w:rFonts w:ascii="Times New Roman" w:eastAsia="Times New Roman" w:hAnsi="Times New Roman" w:cs="Times New Roman"/>
          <w:sz w:val="24"/>
          <w:szCs w:val="24"/>
        </w:rPr>
        <w:t xml:space="preserve"> Privacy </w:t>
      </w:r>
      <w:r w:rsidRPr="000D55E6">
        <w:rPr>
          <w:rFonts w:ascii="Times New Roman" w:eastAsia="Times New Roman" w:hAnsi="Times New Roman" w:cs="Times New Roman"/>
          <w:sz w:val="24"/>
          <w:szCs w:val="24"/>
        </w:rPr>
        <w:t xml:space="preserve">recapito telefonico </w:t>
      </w:r>
      <w:r w:rsidR="000D55E6" w:rsidRPr="000D55E6">
        <w:rPr>
          <w:rFonts w:ascii="Times New Roman" w:eastAsia="Times New Roman" w:hAnsi="Times New Roman" w:cs="Times New Roman"/>
          <w:sz w:val="24"/>
          <w:szCs w:val="24"/>
        </w:rPr>
        <w:t xml:space="preserve">0376803074 </w:t>
      </w:r>
      <w:r w:rsidRPr="000D55E6">
        <w:rPr>
          <w:rFonts w:ascii="Times New Roman" w:eastAsia="Times New Roman" w:hAnsi="Times New Roman" w:cs="Times New Roman"/>
          <w:sz w:val="24"/>
          <w:szCs w:val="24"/>
        </w:rPr>
        <w:t xml:space="preserve">- casella email istituzionale </w:t>
      </w:r>
      <w:r w:rsidR="000D55E6" w:rsidRPr="000D55E6">
        <w:rPr>
          <w:rFonts w:ascii="Times New Roman" w:eastAsia="Times New Roman" w:hAnsi="Times New Roman" w:cs="Times New Roman"/>
          <w:sz w:val="24"/>
          <w:szCs w:val="24"/>
        </w:rPr>
        <w:t>–</w:t>
      </w:r>
      <w:r w:rsidRPr="000D55E6">
        <w:rPr>
          <w:rFonts w:ascii="Times New Roman" w:eastAsia="Times New Roman" w:hAnsi="Times New Roman" w:cs="Times New Roman"/>
          <w:sz w:val="24"/>
          <w:szCs w:val="24"/>
        </w:rPr>
        <w:t xml:space="preserve"> </w:t>
      </w:r>
      <w:r w:rsidR="000D55E6" w:rsidRPr="000D55E6">
        <w:rPr>
          <w:rFonts w:ascii="Times New Roman" w:eastAsia="Times New Roman" w:hAnsi="Times New Roman" w:cs="Times New Roman"/>
          <w:sz w:val="24"/>
          <w:szCs w:val="24"/>
        </w:rPr>
        <w:t>conculenza@entionline.it</w:t>
      </w:r>
      <w:r w:rsidRPr="000D55E6">
        <w:rPr>
          <w:rFonts w:ascii="Times New Roman" w:eastAsia="Times New Roman" w:hAnsi="Times New Roman" w:cs="Times New Roman"/>
          <w:sz w:val="24"/>
          <w:szCs w:val="24"/>
        </w:rPr>
        <w:t xml:space="preserve"> </w:t>
      </w:r>
      <w:r w:rsidR="000D55E6" w:rsidRPr="000D55E6">
        <w:rPr>
          <w:rFonts w:ascii="Times New Roman" w:eastAsia="Times New Roman" w:hAnsi="Times New Roman" w:cs="Times New Roman"/>
          <w:sz w:val="24"/>
          <w:szCs w:val="24"/>
        </w:rPr>
        <w:t>PEC nadia.cora@m</w:t>
      </w:r>
      <w:r w:rsidR="000D55E6">
        <w:rPr>
          <w:rFonts w:ascii="Times New Roman" w:eastAsia="Times New Roman" w:hAnsi="Times New Roman" w:cs="Times New Roman"/>
          <w:sz w:val="24"/>
          <w:szCs w:val="24"/>
        </w:rPr>
        <w:t>antova.</w:t>
      </w:r>
      <w:r w:rsidR="000D55E6" w:rsidRPr="000D55E6">
        <w:rPr>
          <w:rFonts w:ascii="Times New Roman" w:eastAsia="Times New Roman" w:hAnsi="Times New Roman" w:cs="Times New Roman"/>
          <w:sz w:val="24"/>
          <w:szCs w:val="24"/>
        </w:rPr>
        <w:t>pecavvocati.it</w:t>
      </w:r>
    </w:p>
    <w:p w14:paraId="43FDE210" w14:textId="77777777" w:rsidR="00AB4DEB"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Finalita'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 dati dell'interessato sono raccolti per la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determinata, esplicita e legittima relativa alla gestione del processo/procedimento/</w:t>
      </w:r>
      <w:proofErr w:type="spellStart"/>
      <w:r>
        <w:rPr>
          <w:rFonts w:ascii="Times New Roman" w:eastAsia="Times New Roman" w:hAnsi="Times New Roman" w:cs="Times New Roman"/>
          <w:sz w:val="24"/>
          <w:szCs w:val="24"/>
        </w:rPr>
        <w:t>attivita'</w:t>
      </w:r>
      <w:proofErr w:type="spellEnd"/>
      <w:r>
        <w:rPr>
          <w:rFonts w:ascii="Times New Roman" w:eastAsia="Times New Roman" w:hAnsi="Times New Roman" w:cs="Times New Roman"/>
          <w:sz w:val="24"/>
          <w:szCs w:val="24"/>
        </w:rPr>
        <w:t xml:space="preserve"> di: </w:t>
      </w:r>
      <w:r>
        <w:rPr>
          <w:rFonts w:ascii="Times New Roman" w:eastAsia="Times New Roman" w:hAnsi="Times New Roman" w:cs="Times New Roman"/>
          <w:b/>
          <w:sz w:val="24"/>
          <w:szCs w:val="24"/>
        </w:rPr>
        <w:t>APPROVAZIONE PTPCT 2021-2023.</w:t>
      </w:r>
      <w:r>
        <w:rPr>
          <w:rFonts w:ascii="Times New Roman" w:eastAsia="Times New Roman" w:hAnsi="Times New Roman" w:cs="Times New Roman"/>
          <w:sz w:val="24"/>
          <w:szCs w:val="24"/>
        </w:rPr>
        <w:t xml:space="preserve"> Successivamente alla raccolta, i dati sono trattati in modo che non sia incompatibile con la predetta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Un ulteriore trattamento, a fini di archiviazione nel pubblico interesse, di ricerca scientifica o storica o a fini statistici non </w:t>
      </w:r>
      <w:proofErr w:type="spellStart"/>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conformemente all'articolo 89, paragrafo 1 GDRP, considerato incompatibile con le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iniziali. I dati acquisiti vengono trattati esclusivamente per la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rPr>
          <w:rFonts w:ascii="Times New Roman" w:eastAsia="Times New Roman" w:hAnsi="Times New Roman" w:cs="Times New Roman"/>
          <w:sz w:val="24"/>
          <w:szCs w:val="24"/>
        </w:rPr>
        <w:t>qualita'</w:t>
      </w:r>
      <w:proofErr w:type="spellEnd"/>
      <w:r>
        <w:rPr>
          <w:rFonts w:ascii="Times New Roman" w:eastAsia="Times New Roman" w:hAnsi="Times New Roman" w:cs="Times New Roman"/>
          <w:sz w:val="24"/>
          <w:szCs w:val="24"/>
        </w:rPr>
        <w:t xml:space="preserve"> del servizio e alla misurazione e valutazione della performance. I dati possono essere trattati, </w:t>
      </w:r>
      <w:proofErr w:type="spellStart"/>
      <w:r>
        <w:rPr>
          <w:rFonts w:ascii="Times New Roman" w:eastAsia="Times New Roman" w:hAnsi="Times New Roman" w:cs="Times New Roman"/>
          <w:sz w:val="24"/>
          <w:szCs w:val="24"/>
        </w:rPr>
        <w:t>altresi'</w:t>
      </w:r>
      <w:proofErr w:type="spellEnd"/>
      <w:r>
        <w:rPr>
          <w:rFonts w:ascii="Times New Roman" w:eastAsia="Times New Roman" w:hAnsi="Times New Roman" w:cs="Times New Roman"/>
          <w:sz w:val="24"/>
          <w:szCs w:val="24"/>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diversa da quella per cui essi sono stati raccolti, prima di tale ulteriore trattamento fornisce all'interessato informazioni in merito a tale diversa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e ogni ulteriore informazione pertinente. Si precisa, </w:t>
      </w:r>
      <w:proofErr w:type="spellStart"/>
      <w:r>
        <w:rPr>
          <w:rFonts w:ascii="Times New Roman" w:eastAsia="Times New Roman" w:hAnsi="Times New Roman" w:cs="Times New Roman"/>
          <w:sz w:val="24"/>
          <w:szCs w:val="24"/>
        </w:rPr>
        <w:t>altresi'</w:t>
      </w:r>
      <w:proofErr w:type="spellEnd"/>
      <w:r>
        <w:rPr>
          <w:rFonts w:ascii="Times New Roman" w:eastAsia="Times New Roman" w:hAnsi="Times New Roman" w:cs="Times New Roman"/>
          <w:sz w:val="24"/>
          <w:szCs w:val="24"/>
        </w:rPr>
        <w:t xml:space="preserve">, che i trattamenti di dati personali che rientrano nelle materie elencate nell’art. 2-sexies, c. 2,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196/2003, si considerano di rilevante interesse pubblico. </w:t>
      </w:r>
      <w:r>
        <w:rPr>
          <w:rFonts w:ascii="Times New Roman" w:eastAsia="Times New Roman" w:hAnsi="Times New Roman" w:cs="Times New Roman"/>
          <w:b/>
          <w:sz w:val="24"/>
          <w:szCs w:val="24"/>
        </w:rPr>
        <w:t>- Base giuridica: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I trattamenti sono necessari per l'esecuzione di un compito di interesse pubblico o connesso all'esercizio di pubblici poteri di cui </w:t>
      </w:r>
      <w:proofErr w:type="spellStart"/>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investito il titolare del trattamento (L. 190/</w:t>
      </w:r>
      <w:proofErr w:type="gramStart"/>
      <w:r>
        <w:rPr>
          <w:rFonts w:ascii="Times New Roman" w:eastAsia="Times New Roman" w:hAnsi="Times New Roman" w:cs="Times New Roman"/>
          <w:sz w:val="24"/>
          <w:szCs w:val="24"/>
        </w:rPr>
        <w:t>2012  e</w:t>
      </w:r>
      <w:proofErr w:type="gramEnd"/>
      <w:r>
        <w:rPr>
          <w:rFonts w:ascii="Times New Roman" w:eastAsia="Times New Roman" w:hAnsi="Times New Roman" w:cs="Times New Roman"/>
          <w:sz w:val="24"/>
          <w:szCs w:val="24"/>
        </w:rPr>
        <w:t xml:space="preserve"> decreti delegati)</w:t>
      </w:r>
      <w:r>
        <w:rPr>
          <w:rFonts w:ascii="Times New Roman" w:eastAsia="Times New Roman" w:hAnsi="Times New Roman" w:cs="Times New Roman"/>
          <w:b/>
          <w:sz w:val="24"/>
          <w:szCs w:val="24"/>
        </w:rPr>
        <w:t xml:space="preserve"> - Legittimi interessi: </w:t>
      </w:r>
      <w:r>
        <w:rPr>
          <w:rFonts w:ascii="Times New Roman" w:eastAsia="Times New Roman" w:hAnsi="Times New Roman" w:cs="Times New Roman"/>
          <w:sz w:val="24"/>
          <w:szCs w:val="24"/>
        </w:rPr>
        <w:t xml:space="preserve">Non si applica al trattamento di dati effettuato dalle </w:t>
      </w:r>
      <w:proofErr w:type="spellStart"/>
      <w:r>
        <w:rPr>
          <w:rFonts w:ascii="Times New Roman" w:eastAsia="Times New Roman" w:hAnsi="Times New Roman" w:cs="Times New Roman"/>
          <w:sz w:val="24"/>
          <w:szCs w:val="24"/>
        </w:rPr>
        <w:t>autorita'</w:t>
      </w:r>
      <w:proofErr w:type="spellEnd"/>
      <w:r>
        <w:rPr>
          <w:rFonts w:ascii="Times New Roman" w:eastAsia="Times New Roman" w:hAnsi="Times New Roman" w:cs="Times New Roman"/>
          <w:sz w:val="24"/>
          <w:szCs w:val="24"/>
        </w:rPr>
        <w:t xml:space="preserve"> pubbliche, nell'esecuzione dei loro compiti, la condizione di </w:t>
      </w:r>
      <w:proofErr w:type="spellStart"/>
      <w:r>
        <w:rPr>
          <w:rFonts w:ascii="Times New Roman" w:eastAsia="Times New Roman" w:hAnsi="Times New Roman" w:cs="Times New Roman"/>
          <w:sz w:val="24"/>
          <w:szCs w:val="24"/>
        </w:rPr>
        <w:t>liceita'</w:t>
      </w:r>
      <w:proofErr w:type="spellEnd"/>
      <w:r>
        <w:rPr>
          <w:rFonts w:ascii="Times New Roman" w:eastAsia="Times New Roman" w:hAnsi="Times New Roman" w:cs="Times New Roman"/>
          <w:sz w:val="24"/>
          <w:szCs w:val="24"/>
        </w:rPr>
        <w:t xml:space="preserve"> del legittimo interesse.</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 Categorie di destinatari: </w:t>
      </w:r>
      <w:r>
        <w:rPr>
          <w:rFonts w:ascii="Times New Roman" w:eastAsia="Times New Roman" w:hAnsi="Times New Roman" w:cs="Times New Roman"/>
          <w:sz w:val="24"/>
          <w:szCs w:val="24"/>
        </w:rPr>
        <w:t>I soggetti che possono essere destinatari della comunicazione dei dati sono:</w:t>
      </w:r>
    </w:p>
    <w:p w14:paraId="7DD657DA" w14:textId="77777777" w:rsidR="00AB4DEB"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altri Uffici/Servizi del titolare; </w:t>
      </w:r>
    </w:p>
    <w:p w14:paraId="22F53072" w14:textId="77777777" w:rsidR="00AB4DEB"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amministrazioni pubbliche di cui all'art. 2, co.1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del trattamento, e che possono assumere il ruolo di responsabile o contitolare del trattamento: </w:t>
      </w:r>
      <w:r>
        <w:rPr>
          <w:rFonts w:ascii="Times New Roman" w:eastAsia="Times New Roman" w:hAnsi="Times New Roman" w:cs="Times New Roman"/>
          <w:b/>
          <w:sz w:val="24"/>
          <w:szCs w:val="24"/>
        </w:rPr>
        <w:t>ANAC</w:t>
      </w:r>
      <w:r>
        <w:rPr>
          <w:rFonts w:ascii="Times New Roman" w:eastAsia="Times New Roman" w:hAnsi="Times New Roman" w:cs="Times New Roman"/>
          <w:sz w:val="24"/>
          <w:szCs w:val="24"/>
        </w:rPr>
        <w:t>;</w:t>
      </w:r>
    </w:p>
    <w:p w14:paraId="33504EC5" w14:textId="77777777" w:rsidR="00AB4DEB"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soggetti privati a cui i dati vanno comunicati per assolvere alla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del trattamento, e che possono assumere il ruolo di responsabile o contitolare del trattamento. </w:t>
      </w:r>
    </w:p>
    <w:p w14:paraId="2AEAAEBD" w14:textId="77777777" w:rsidR="00AB4DEB"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di fuori di queste ipotesi i dati non saranno comunicati a terzi </w:t>
      </w:r>
      <w:proofErr w:type="gramStart"/>
      <w:r>
        <w:rPr>
          <w:rFonts w:ascii="Times New Roman" w:eastAsia="Times New Roman" w:hAnsi="Times New Roman" w:cs="Times New Roman"/>
          <w:sz w:val="24"/>
          <w:szCs w:val="24"/>
        </w:rPr>
        <w:t>ne'</w:t>
      </w:r>
      <w:proofErr w:type="gramEnd"/>
      <w:r>
        <w:rPr>
          <w:rFonts w:ascii="Times New Roman" w:eastAsia="Times New Roman" w:hAnsi="Times New Roman" w:cs="Times New Roman"/>
          <w:sz w:val="24"/>
          <w:szCs w:val="24"/>
        </w:rPr>
        <w:t xml:space="preserve"> diffusi, fatti salvi i casi in cui si renda necessario comunicarli ad altri soggetti coinvolti </w:t>
      </w:r>
      <w:proofErr w:type="spellStart"/>
      <w:r>
        <w:rPr>
          <w:rFonts w:ascii="Times New Roman" w:eastAsia="Times New Roman" w:hAnsi="Times New Roman" w:cs="Times New Roman"/>
          <w:sz w:val="24"/>
          <w:szCs w:val="24"/>
        </w:rPr>
        <w:t>nell'attivita'</w:t>
      </w:r>
      <w:proofErr w:type="spellEnd"/>
      <w:r>
        <w:rPr>
          <w:rFonts w:ascii="Times New Roman" w:eastAsia="Times New Roman" w:hAnsi="Times New Roman" w:cs="Times New Roman"/>
          <w:sz w:val="24"/>
          <w:szCs w:val="24"/>
        </w:rPr>
        <w:t xml:space="preserve"> istruttoria e nei casi specificamente previsti specificamente previsti dal diritto nazionale o dell'Unione europea. </w:t>
      </w:r>
    </w:p>
    <w:p w14:paraId="083E53F8" w14:textId="77777777" w:rsidR="00AB4DEB"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 xml:space="preserve">- Trasferimento: </w:t>
      </w:r>
      <w:r>
        <w:rPr>
          <w:rFonts w:ascii="Times New Roman" w:eastAsia="Times New Roman" w:hAnsi="Times New Roman" w:cs="Times New Roman"/>
          <w:sz w:val="24"/>
          <w:szCs w:val="24"/>
        </w:rPr>
        <w:t>I dati personali, oggetto di trattamento, non vengono trasferiti a un paese terzo o a un'organizzazione internazionale.</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Conservazione:</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w:t>
      </w:r>
      <w:r>
        <w:rPr>
          <w:rFonts w:ascii="Times New Roman" w:eastAsia="Times New Roman" w:hAnsi="Times New Roman" w:cs="Times New Roman"/>
          <w:sz w:val="24"/>
          <w:szCs w:val="24"/>
        </w:rPr>
        <w:lastRenderedPageBreak/>
        <w:t xml:space="preserve">conservazione" (art.5, par.1,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xml:space="preserve"> e) del Regolamento) e in </w:t>
      </w:r>
      <w:proofErr w:type="spellStart"/>
      <w:r>
        <w:rPr>
          <w:rFonts w:ascii="Times New Roman" w:eastAsia="Times New Roman" w:hAnsi="Times New Roman" w:cs="Times New Roman"/>
          <w:sz w:val="24"/>
          <w:szCs w:val="24"/>
        </w:rPr>
        <w:t>conformita'</w:t>
      </w:r>
      <w:proofErr w:type="spellEnd"/>
      <w:r>
        <w:rPr>
          <w:rFonts w:ascii="Times New Roman" w:eastAsia="Times New Roman" w:hAnsi="Times New Roman" w:cs="Times New Roman"/>
          <w:sz w:val="24"/>
          <w:szCs w:val="24"/>
        </w:rPr>
        <w:t xml:space="preserve"> alle norme sulla conservazione della documentazione amministrativa.</w:t>
      </w:r>
      <w:r>
        <w:rPr>
          <w:rFonts w:ascii="Times New Roman" w:eastAsia="Times New Roman" w:hAnsi="Times New Roman" w:cs="Times New Roman"/>
          <w:b/>
          <w:sz w:val="24"/>
          <w:szCs w:val="24"/>
        </w:rPr>
        <w:t xml:space="preserve"> - Diritti dell'interessato: </w:t>
      </w:r>
      <w:r>
        <w:rPr>
          <w:rFonts w:ascii="Times New Roman" w:eastAsia="Times New Roman" w:hAnsi="Times New Roman" w:cs="Times New Roman"/>
          <w:sz w:val="24"/>
          <w:szCs w:val="24"/>
        </w:rPr>
        <w:t xml:space="preserve">L'interessato </w:t>
      </w:r>
      <w:proofErr w:type="spellStart"/>
      <w:r>
        <w:rPr>
          <w:rFonts w:ascii="Times New Roman" w:eastAsia="Times New Roman" w:hAnsi="Times New Roman" w:cs="Times New Roman"/>
          <w:sz w:val="24"/>
          <w:szCs w:val="24"/>
        </w:rPr>
        <w:t>puo'</w:t>
      </w:r>
      <w:proofErr w:type="spellEnd"/>
      <w:r>
        <w:rPr>
          <w:rFonts w:ascii="Times New Roman" w:eastAsia="Times New Roman" w:hAnsi="Times New Roman" w:cs="Times New Roman"/>
          <w:sz w:val="24"/>
          <w:szCs w:val="24"/>
        </w:rPr>
        <w:t xml:space="preserve"> esercitare il diritto di chiedere l'accesso ai dati personali; chiedere la rettifica; chiedere la cancellazione ("diritto all'oblio"); chiedere la limitazione del trattamento; chiedere la </w:t>
      </w:r>
      <w:proofErr w:type="spellStart"/>
      <w:r>
        <w:rPr>
          <w:rFonts w:ascii="Times New Roman" w:eastAsia="Times New Roman" w:hAnsi="Times New Roman" w:cs="Times New Roman"/>
          <w:sz w:val="24"/>
          <w:szCs w:val="24"/>
        </w:rPr>
        <w:t>portabilita'</w:t>
      </w:r>
      <w:proofErr w:type="spellEnd"/>
      <w:r>
        <w:rPr>
          <w:rFonts w:ascii="Times New Roman" w:eastAsia="Times New Roman" w:hAnsi="Times New Roman" w:cs="Times New Roman"/>
          <w:sz w:val="24"/>
          <w:szCs w:val="24"/>
        </w:rPr>
        <w:t xml:space="preserve"> dei dati; di opporsi al trattamento; di non essere sottoposto a processo decisionale automatizzato, compresa la profilazione. </w:t>
      </w:r>
      <w:r>
        <w:rPr>
          <w:rFonts w:ascii="Times New Roman" w:eastAsia="Times New Roman" w:hAnsi="Times New Roman" w:cs="Times New Roman"/>
          <w:b/>
          <w:sz w:val="24"/>
          <w:szCs w:val="24"/>
        </w:rPr>
        <w:t xml:space="preserve">- Diritto di revocare il consenso: </w:t>
      </w:r>
      <w:r>
        <w:rPr>
          <w:rFonts w:ascii="Times New Roman" w:eastAsia="Times New Roman" w:hAnsi="Times New Roman" w:cs="Times New Roman"/>
          <w:color w:val="292929"/>
          <w:sz w:val="24"/>
          <w:szCs w:val="24"/>
        </w:rPr>
        <w:t xml:space="preserve">Qualora il trattamento sia basato sul consenso, l'interessato ha diritto di revocare il consenso in qualsiasi momento senza pregiudicare la </w:t>
      </w:r>
      <w:proofErr w:type="spellStart"/>
      <w:r>
        <w:rPr>
          <w:rFonts w:ascii="Times New Roman" w:eastAsia="Times New Roman" w:hAnsi="Times New Roman" w:cs="Times New Roman"/>
          <w:color w:val="292929"/>
          <w:sz w:val="24"/>
          <w:szCs w:val="24"/>
        </w:rPr>
        <w:t>liceita'</w:t>
      </w:r>
      <w:proofErr w:type="spellEnd"/>
      <w:r>
        <w:rPr>
          <w:rFonts w:ascii="Times New Roman" w:eastAsia="Times New Roman" w:hAnsi="Times New Roman" w:cs="Times New Roman"/>
          <w:color w:val="292929"/>
          <w:sz w:val="24"/>
          <w:szCs w:val="24"/>
        </w:rPr>
        <w:t xml:space="preserve"> del trattamento basata sul consenso prestato prima della revoca - </w:t>
      </w:r>
      <w:r>
        <w:rPr>
          <w:rFonts w:ascii="Times New Roman" w:eastAsia="Times New Roman" w:hAnsi="Times New Roman" w:cs="Times New Roman"/>
          <w:b/>
          <w:sz w:val="24"/>
          <w:szCs w:val="24"/>
        </w:rPr>
        <w:t>Diritto di reclamo:</w:t>
      </w:r>
      <w:r>
        <w:rPr>
          <w:rFonts w:ascii="Times New Roman" w:eastAsia="Times New Roman" w:hAnsi="Times New Roman" w:cs="Times New Roman"/>
          <w:b/>
          <w:color w:val="292929"/>
          <w:sz w:val="24"/>
          <w:szCs w:val="24"/>
        </w:rPr>
        <w:t xml:space="preserve"> </w:t>
      </w:r>
      <w:r>
        <w:rPr>
          <w:rFonts w:ascii="Times New Roman" w:eastAsia="Times New Roman" w:hAnsi="Times New Roman" w:cs="Times New Roman"/>
          <w:sz w:val="24"/>
          <w:szCs w:val="24"/>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eastAsia="Times New Roman" w:hAnsi="Times New Roman" w:cs="Times New Roman"/>
          <w:b/>
          <w:color w:val="292929"/>
          <w:sz w:val="24"/>
          <w:szCs w:val="24"/>
        </w:rPr>
        <w:t>Conferimento:</w:t>
      </w:r>
      <w:r>
        <w:rPr>
          <w:rFonts w:ascii="Times New Roman" w:eastAsia="Times New Roman" w:hAnsi="Times New Roman" w:cs="Times New Roman"/>
          <w:sz w:val="24"/>
          <w:szCs w:val="24"/>
        </w:rPr>
        <w:t xml:space="preserve"> Il conferimento </w:t>
      </w:r>
      <w:proofErr w:type="spellStart"/>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obbligatorio, e l'eventuale rifiuto comporta </w:t>
      </w:r>
      <w:proofErr w:type="spellStart"/>
      <w:r>
        <w:rPr>
          <w:rFonts w:ascii="Times New Roman" w:eastAsia="Times New Roman" w:hAnsi="Times New Roman" w:cs="Times New Roman"/>
          <w:sz w:val="24"/>
          <w:szCs w:val="24"/>
        </w:rPr>
        <w:t>l'impossibilita'</w:t>
      </w:r>
      <w:proofErr w:type="spellEnd"/>
      <w:r>
        <w:rPr>
          <w:rFonts w:ascii="Times New Roman" w:eastAsia="Times New Roman" w:hAnsi="Times New Roman" w:cs="Times New Roman"/>
          <w:sz w:val="24"/>
          <w:szCs w:val="24"/>
        </w:rPr>
        <w:t xml:space="preserve"> di gestire il processo/procedimento/</w:t>
      </w:r>
      <w:proofErr w:type="spellStart"/>
      <w:r>
        <w:rPr>
          <w:rFonts w:ascii="Times New Roman" w:eastAsia="Times New Roman" w:hAnsi="Times New Roman" w:cs="Times New Roman"/>
          <w:sz w:val="24"/>
          <w:szCs w:val="24"/>
        </w:rPr>
        <w:t>attivita'</w:t>
      </w:r>
      <w:proofErr w:type="spellEnd"/>
      <w:r>
        <w:rPr>
          <w:rFonts w:ascii="Times New Roman" w:eastAsia="Times New Roman" w:hAnsi="Times New Roman" w:cs="Times New Roman"/>
          <w:sz w:val="24"/>
          <w:szCs w:val="24"/>
        </w:rPr>
        <w:t xml:space="preserve"> nel cui ambito vanno trattati i dati.</w:t>
      </w:r>
      <w:r>
        <w:rPr>
          <w:rFonts w:ascii="Times New Roman" w:eastAsia="Times New Roman" w:hAnsi="Times New Roman" w:cs="Times New Roman"/>
          <w:b/>
          <w:sz w:val="24"/>
          <w:szCs w:val="24"/>
        </w:rPr>
        <w:t xml:space="preserve"> - Processo decisionale automatizzato e profilazione: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ascii="Times New Roman" w:eastAsia="Times New Roman" w:hAnsi="Times New Roman" w:cs="Times New Roman"/>
          <w:b/>
          <w:sz w:val="24"/>
          <w:szCs w:val="24"/>
        </w:rPr>
        <w:t xml:space="preserve">Ulteriori informazioni: </w:t>
      </w:r>
      <w:r>
        <w:rPr>
          <w:rFonts w:ascii="Times New Roman" w:eastAsia="Times New Roman" w:hAnsi="Times New Roman" w:cs="Times New Roman"/>
          <w:sz w:val="24"/>
          <w:szCs w:val="24"/>
        </w:rPr>
        <w:t xml:space="preserve">In relazione alle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sopra descritte, i dati personali, contenuti in fascicoli, archivi/banche dati elettroniche e cartacee, sono trattati mediante strumenti elettronici, e senza strumenti elettronici, con </w:t>
      </w:r>
      <w:proofErr w:type="spellStart"/>
      <w:r>
        <w:rPr>
          <w:rFonts w:ascii="Times New Roman" w:eastAsia="Times New Roman" w:hAnsi="Times New Roman" w:cs="Times New Roman"/>
          <w:sz w:val="24"/>
          <w:szCs w:val="24"/>
        </w:rPr>
        <w:t>modalita'</w:t>
      </w:r>
      <w:proofErr w:type="spellEnd"/>
      <w:r>
        <w:rPr>
          <w:rFonts w:ascii="Times New Roman" w:eastAsia="Times New Roman" w:hAnsi="Times New Roman" w:cs="Times New Roman"/>
          <w:sz w:val="24"/>
          <w:szCs w:val="24"/>
        </w:rPr>
        <w:t xml:space="preserve"> digitali e analogiche, e sono trasmessi attraverso reti non telematiche e telematiche unicamente dai soggetti designati e autorizzati al trattamento, operanti presso il titolare del trattamento, </w:t>
      </w:r>
      <w:proofErr w:type="spellStart"/>
      <w:r>
        <w:rPr>
          <w:rFonts w:ascii="Times New Roman" w:eastAsia="Times New Roman" w:hAnsi="Times New Roman" w:cs="Times New Roman"/>
          <w:sz w:val="24"/>
          <w:szCs w:val="24"/>
        </w:rPr>
        <w:t>nonche</w:t>
      </w:r>
      <w:proofErr w:type="spellEnd"/>
      <w:r>
        <w:rPr>
          <w:rFonts w:ascii="Times New Roman" w:eastAsia="Times New Roman" w:hAnsi="Times New Roman" w:cs="Times New Roman"/>
          <w:sz w:val="24"/>
          <w:szCs w:val="24"/>
        </w:rPr>
        <w:t>'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p w14:paraId="5A27F343" w14:textId="77777777" w:rsidR="00AB4DEB" w:rsidRDefault="00AB4D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9AC2496" w14:textId="77777777" w:rsidR="00AB4DEB" w:rsidRDefault="00AB4D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C0460C3" w14:textId="77777777" w:rsidR="00AB4DEB" w:rsidRDefault="00AB4DEB">
      <w:pPr>
        <w:spacing w:after="0"/>
        <w:rPr>
          <w:rFonts w:ascii="Times New Roman" w:eastAsia="Times New Roman" w:hAnsi="Times New Roman" w:cs="Times New Roman"/>
          <w:sz w:val="24"/>
          <w:szCs w:val="24"/>
        </w:rPr>
      </w:pPr>
    </w:p>
    <w:p w14:paraId="7F01039C" w14:textId="77777777" w:rsidR="00AB4DEB" w:rsidRDefault="00000000">
      <w:pPr>
        <w:spacing w:after="0" w:line="240" w:lineRule="auto"/>
        <w:rPr>
          <w:rFonts w:ascii="Times New Roman" w:eastAsia="Times New Roman" w:hAnsi="Times New Roman" w:cs="Times New Roman"/>
          <w:sz w:val="24"/>
          <w:szCs w:val="24"/>
        </w:rPr>
      </w:pPr>
      <w:r>
        <w:br w:type="page"/>
      </w:r>
    </w:p>
    <w:p w14:paraId="64F471BA" w14:textId="77777777" w:rsidR="00AB4DEB" w:rsidRDefault="00000000">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Proposta  Stakeholders</w:t>
      </w:r>
      <w:proofErr w:type="gramEnd"/>
      <w:r>
        <w:rPr>
          <w:rFonts w:ascii="Times New Roman" w:eastAsia="Times New Roman" w:hAnsi="Times New Roman" w:cs="Times New Roman"/>
          <w:b/>
          <w:sz w:val="24"/>
          <w:szCs w:val="24"/>
          <w:vertAlign w:val="superscript"/>
        </w:rPr>
        <w:footnoteReference w:id="2"/>
      </w:r>
      <w:r>
        <w:rPr>
          <w:rFonts w:ascii="Times New Roman" w:eastAsia="Times New Roman" w:hAnsi="Times New Roman" w:cs="Times New Roman"/>
          <w:b/>
          <w:sz w:val="24"/>
          <w:szCs w:val="24"/>
        </w:rPr>
        <w:t xml:space="preserve"> interni</w:t>
      </w:r>
    </w:p>
    <w:p w14:paraId="10BBE8BB" w14:textId="77777777" w:rsidR="00AB4DEB" w:rsidRDefault="00AB4DEB">
      <w:pPr>
        <w:spacing w:after="0" w:line="240" w:lineRule="auto"/>
        <w:jc w:val="both"/>
        <w:rPr>
          <w:rFonts w:ascii="Times New Roman" w:eastAsia="Times New Roman" w:hAnsi="Times New Roman" w:cs="Times New Roman"/>
          <w:b/>
          <w:sz w:val="24"/>
          <w:szCs w:val="24"/>
        </w:rPr>
      </w:pPr>
    </w:p>
    <w:p w14:paraId="13DC0097" w14:textId="77777777" w:rsidR="00AB4DEB" w:rsidRDefault="00AB4DEB">
      <w:pPr>
        <w:spacing w:after="0" w:line="240" w:lineRule="auto"/>
        <w:jc w:val="center"/>
        <w:rPr>
          <w:rFonts w:ascii="Times New Roman" w:eastAsia="Times New Roman" w:hAnsi="Times New Roman" w:cs="Times New Roman"/>
          <w:sz w:val="24"/>
          <w:szCs w:val="24"/>
        </w:rPr>
      </w:pPr>
    </w:p>
    <w:p w14:paraId="7A0F4C3C" w14:textId="77777777" w:rsidR="00AB4DEB" w:rsidRDefault="00AB4DEB">
      <w:pPr>
        <w:spacing w:after="0" w:line="240" w:lineRule="auto"/>
        <w:jc w:val="center"/>
        <w:rPr>
          <w:rFonts w:ascii="Times New Roman" w:eastAsia="Times New Roman" w:hAnsi="Times New Roman" w:cs="Times New Roman"/>
          <w:sz w:val="24"/>
          <w:szCs w:val="24"/>
        </w:rPr>
      </w:pPr>
    </w:p>
    <w:tbl>
      <w:tblPr>
        <w:tblStyle w:val="a5"/>
        <w:tblW w:w="10466" w:type="dxa"/>
        <w:tblInd w:w="0" w:type="dxa"/>
        <w:tblLayout w:type="fixed"/>
        <w:tblLook w:val="0400" w:firstRow="0" w:lastRow="0" w:firstColumn="0" w:lastColumn="0" w:noHBand="0" w:noVBand="1"/>
      </w:tblPr>
      <w:tblGrid>
        <w:gridCol w:w="4851"/>
        <w:gridCol w:w="5615"/>
      </w:tblGrid>
      <w:tr w:rsidR="00AB4DEB" w14:paraId="4C3F331A" w14:textId="77777777">
        <w:trPr>
          <w:trHeight w:val="589"/>
        </w:trPr>
        <w:tc>
          <w:tcPr>
            <w:tcW w:w="4851" w:type="dxa"/>
          </w:tcPr>
          <w:p w14:paraId="37ECA085" w14:textId="77777777" w:rsidR="00AB4DEB"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DATI DELLO </w:t>
            </w:r>
            <w:proofErr w:type="gramStart"/>
            <w:r>
              <w:rPr>
                <w:rFonts w:ascii="Times New Roman" w:eastAsia="Times New Roman" w:hAnsi="Times New Roman" w:cs="Times New Roman"/>
                <w:b/>
                <w:sz w:val="24"/>
                <w:szCs w:val="24"/>
              </w:rPr>
              <w:t>STAKEHOLDER(</w:t>
            </w:r>
            <w:proofErr w:type="gramEnd"/>
            <w:r>
              <w:rPr>
                <w:rFonts w:ascii="Times New Roman" w:eastAsia="Times New Roman" w:hAnsi="Times New Roman" w:cs="Times New Roman"/>
                <w:b/>
                <w:sz w:val="24"/>
                <w:szCs w:val="24"/>
              </w:rPr>
              <w:t>*)</w:t>
            </w:r>
          </w:p>
        </w:tc>
        <w:tc>
          <w:tcPr>
            <w:tcW w:w="5615" w:type="dxa"/>
          </w:tcPr>
          <w:p w14:paraId="0BD6D893" w14:textId="77777777" w:rsidR="00AB4DEB" w:rsidRDefault="00AB4DEB">
            <w:pPr>
              <w:spacing w:line="240" w:lineRule="auto"/>
              <w:rPr>
                <w:rFonts w:ascii="Times New Roman" w:eastAsia="Times New Roman" w:hAnsi="Times New Roman" w:cs="Times New Roman"/>
                <w:sz w:val="24"/>
                <w:szCs w:val="24"/>
              </w:rPr>
            </w:pPr>
          </w:p>
        </w:tc>
      </w:tr>
      <w:tr w:rsidR="00AB4DEB" w14:paraId="3880F29B" w14:textId="77777777">
        <w:trPr>
          <w:trHeight w:val="510"/>
        </w:trPr>
        <w:tc>
          <w:tcPr>
            <w:tcW w:w="4851" w:type="dxa"/>
            <w:tcBorders>
              <w:right w:val="single" w:sz="4" w:space="0" w:color="000000"/>
            </w:tcBorders>
            <w:vAlign w:val="center"/>
          </w:tcPr>
          <w:p w14:paraId="2F985306" w14:textId="77777777" w:rsidR="00AB4DE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Cognome e Nome:</w:t>
            </w:r>
          </w:p>
        </w:tc>
        <w:tc>
          <w:tcPr>
            <w:tcW w:w="5615" w:type="dxa"/>
            <w:tcBorders>
              <w:top w:val="single" w:sz="4" w:space="0" w:color="000000"/>
              <w:left w:val="single" w:sz="4" w:space="0" w:color="000000"/>
              <w:bottom w:val="single" w:sz="4" w:space="0" w:color="000000"/>
              <w:right w:val="single" w:sz="4" w:space="0" w:color="000000"/>
            </w:tcBorders>
            <w:vAlign w:val="center"/>
          </w:tcPr>
          <w:p w14:paraId="01B5DA36" w14:textId="77777777" w:rsidR="00AB4DEB" w:rsidRDefault="00AB4DEB">
            <w:pPr>
              <w:spacing w:line="240" w:lineRule="auto"/>
              <w:rPr>
                <w:rFonts w:ascii="Times New Roman" w:eastAsia="Times New Roman" w:hAnsi="Times New Roman" w:cs="Times New Roman"/>
                <w:sz w:val="24"/>
                <w:szCs w:val="24"/>
              </w:rPr>
            </w:pPr>
          </w:p>
        </w:tc>
      </w:tr>
      <w:tr w:rsidR="00AB4DEB" w14:paraId="26EB88FB" w14:textId="77777777">
        <w:trPr>
          <w:trHeight w:val="510"/>
        </w:trPr>
        <w:tc>
          <w:tcPr>
            <w:tcW w:w="4851" w:type="dxa"/>
            <w:vAlign w:val="center"/>
          </w:tcPr>
          <w:p w14:paraId="45E7E580" w14:textId="77777777" w:rsidR="00AB4DEB" w:rsidRDefault="00AB4DEB">
            <w:pPr>
              <w:spacing w:line="240" w:lineRule="auto"/>
              <w:rPr>
                <w:rFonts w:ascii="Times New Roman" w:eastAsia="Times New Roman" w:hAnsi="Times New Roman" w:cs="Times New Roman"/>
                <w:sz w:val="24"/>
                <w:szCs w:val="24"/>
              </w:rPr>
            </w:pPr>
          </w:p>
        </w:tc>
        <w:tc>
          <w:tcPr>
            <w:tcW w:w="5615" w:type="dxa"/>
            <w:tcBorders>
              <w:top w:val="single" w:sz="4" w:space="0" w:color="000000"/>
              <w:bottom w:val="single" w:sz="4" w:space="0" w:color="000000"/>
            </w:tcBorders>
            <w:vAlign w:val="center"/>
          </w:tcPr>
          <w:p w14:paraId="6C5C2B06" w14:textId="77777777" w:rsidR="00AB4DEB" w:rsidRDefault="00AB4DEB">
            <w:pPr>
              <w:spacing w:line="240" w:lineRule="auto"/>
              <w:rPr>
                <w:rFonts w:ascii="Times New Roman" w:eastAsia="Times New Roman" w:hAnsi="Times New Roman" w:cs="Times New Roman"/>
                <w:sz w:val="24"/>
                <w:szCs w:val="24"/>
              </w:rPr>
            </w:pPr>
          </w:p>
        </w:tc>
      </w:tr>
      <w:tr w:rsidR="00AB4DEB" w14:paraId="7FC3CB9B" w14:textId="77777777">
        <w:trPr>
          <w:trHeight w:val="510"/>
        </w:trPr>
        <w:tc>
          <w:tcPr>
            <w:tcW w:w="4851" w:type="dxa"/>
            <w:tcBorders>
              <w:right w:val="single" w:sz="4" w:space="0" w:color="000000"/>
            </w:tcBorders>
            <w:vAlign w:val="center"/>
          </w:tcPr>
          <w:p w14:paraId="34F2CC24" w14:textId="77777777" w:rsidR="00AB4DE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Eventualmente </w:t>
            </w:r>
          </w:p>
          <w:p w14:paraId="618E5B71" w14:textId="77777777" w:rsidR="00AB4DE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Posizione/ Profilo/Incarico:</w:t>
            </w:r>
          </w:p>
          <w:p w14:paraId="2D56DA24" w14:textId="77777777" w:rsidR="00AB4DEB" w:rsidRDefault="00AB4DEB">
            <w:pPr>
              <w:spacing w:after="0" w:line="240" w:lineRule="auto"/>
              <w:rPr>
                <w:rFonts w:ascii="Times New Roman" w:eastAsia="Times New Roman" w:hAnsi="Times New Roman" w:cs="Times New Roman"/>
                <w:sz w:val="24"/>
                <w:szCs w:val="24"/>
              </w:rPr>
            </w:pPr>
          </w:p>
        </w:tc>
        <w:tc>
          <w:tcPr>
            <w:tcW w:w="5615" w:type="dxa"/>
            <w:tcBorders>
              <w:top w:val="single" w:sz="4" w:space="0" w:color="000000"/>
              <w:left w:val="single" w:sz="4" w:space="0" w:color="000000"/>
              <w:bottom w:val="single" w:sz="4" w:space="0" w:color="000000"/>
              <w:right w:val="single" w:sz="4" w:space="0" w:color="000000"/>
            </w:tcBorders>
            <w:vAlign w:val="center"/>
          </w:tcPr>
          <w:p w14:paraId="77FB539E" w14:textId="77777777" w:rsidR="00AB4DEB" w:rsidRDefault="00AB4DEB">
            <w:pPr>
              <w:spacing w:line="240" w:lineRule="auto"/>
              <w:rPr>
                <w:rFonts w:ascii="Times New Roman" w:eastAsia="Times New Roman" w:hAnsi="Times New Roman" w:cs="Times New Roman"/>
                <w:sz w:val="24"/>
                <w:szCs w:val="24"/>
              </w:rPr>
            </w:pPr>
          </w:p>
        </w:tc>
      </w:tr>
      <w:tr w:rsidR="00AB4DEB" w14:paraId="288A640A" w14:textId="77777777">
        <w:trPr>
          <w:trHeight w:val="510"/>
        </w:trPr>
        <w:tc>
          <w:tcPr>
            <w:tcW w:w="4851" w:type="dxa"/>
            <w:vAlign w:val="center"/>
          </w:tcPr>
          <w:p w14:paraId="1566F937" w14:textId="77777777" w:rsidR="00AB4DEB" w:rsidRDefault="00AB4DEB">
            <w:pPr>
              <w:spacing w:line="240" w:lineRule="auto"/>
              <w:rPr>
                <w:rFonts w:ascii="Times New Roman" w:eastAsia="Times New Roman" w:hAnsi="Times New Roman" w:cs="Times New Roman"/>
                <w:sz w:val="24"/>
                <w:szCs w:val="24"/>
              </w:rPr>
            </w:pPr>
          </w:p>
        </w:tc>
        <w:tc>
          <w:tcPr>
            <w:tcW w:w="5615" w:type="dxa"/>
            <w:tcBorders>
              <w:top w:val="single" w:sz="4" w:space="0" w:color="000000"/>
              <w:bottom w:val="single" w:sz="4" w:space="0" w:color="000000"/>
            </w:tcBorders>
            <w:vAlign w:val="center"/>
          </w:tcPr>
          <w:p w14:paraId="2A7368DB" w14:textId="77777777" w:rsidR="00AB4DEB" w:rsidRDefault="00AB4DEB">
            <w:pPr>
              <w:spacing w:line="240" w:lineRule="auto"/>
              <w:rPr>
                <w:rFonts w:ascii="Times New Roman" w:eastAsia="Times New Roman" w:hAnsi="Times New Roman" w:cs="Times New Roman"/>
                <w:sz w:val="24"/>
                <w:szCs w:val="24"/>
              </w:rPr>
            </w:pPr>
          </w:p>
        </w:tc>
      </w:tr>
      <w:tr w:rsidR="00AB4DEB" w14:paraId="0BFEF307" w14:textId="77777777">
        <w:trPr>
          <w:trHeight w:val="510"/>
        </w:trPr>
        <w:tc>
          <w:tcPr>
            <w:tcW w:w="4851" w:type="dxa"/>
            <w:tcBorders>
              <w:right w:val="single" w:sz="4" w:space="0" w:color="000000"/>
            </w:tcBorders>
            <w:vAlign w:val="center"/>
          </w:tcPr>
          <w:p w14:paraId="602C9C3D" w14:textId="77777777" w:rsidR="00AB4DE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specificare il ruolo ricoperto nell’Ente:</w:t>
            </w:r>
          </w:p>
        </w:tc>
        <w:tc>
          <w:tcPr>
            <w:tcW w:w="5615" w:type="dxa"/>
            <w:tcBorders>
              <w:top w:val="single" w:sz="4" w:space="0" w:color="000000"/>
              <w:left w:val="single" w:sz="4" w:space="0" w:color="000000"/>
              <w:bottom w:val="single" w:sz="4" w:space="0" w:color="000000"/>
              <w:right w:val="single" w:sz="4" w:space="0" w:color="000000"/>
            </w:tcBorders>
            <w:vAlign w:val="center"/>
          </w:tcPr>
          <w:p w14:paraId="2A72AA60" w14:textId="77777777" w:rsidR="00AB4DEB" w:rsidRDefault="00AB4DEB">
            <w:pPr>
              <w:spacing w:line="240" w:lineRule="auto"/>
              <w:rPr>
                <w:rFonts w:ascii="Times New Roman" w:eastAsia="Times New Roman" w:hAnsi="Times New Roman" w:cs="Times New Roman"/>
                <w:sz w:val="24"/>
                <w:szCs w:val="24"/>
              </w:rPr>
            </w:pPr>
          </w:p>
        </w:tc>
      </w:tr>
      <w:tr w:rsidR="00AB4DEB" w14:paraId="4B7B4D8B" w14:textId="77777777">
        <w:trPr>
          <w:trHeight w:val="510"/>
        </w:trPr>
        <w:tc>
          <w:tcPr>
            <w:tcW w:w="4851" w:type="dxa"/>
            <w:tcBorders>
              <w:right w:val="single" w:sz="4" w:space="0" w:color="000000"/>
            </w:tcBorders>
            <w:vAlign w:val="center"/>
          </w:tcPr>
          <w:p w14:paraId="4EBE1854" w14:textId="77777777" w:rsidR="00AB4DE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Area</w:t>
            </w:r>
          </w:p>
        </w:tc>
        <w:tc>
          <w:tcPr>
            <w:tcW w:w="5615" w:type="dxa"/>
            <w:tcBorders>
              <w:top w:val="single" w:sz="4" w:space="0" w:color="000000"/>
              <w:left w:val="single" w:sz="4" w:space="0" w:color="000000"/>
              <w:bottom w:val="single" w:sz="4" w:space="0" w:color="000000"/>
              <w:right w:val="single" w:sz="4" w:space="0" w:color="000000"/>
            </w:tcBorders>
            <w:vAlign w:val="center"/>
          </w:tcPr>
          <w:p w14:paraId="6DB81E9D" w14:textId="77777777" w:rsidR="00AB4DEB" w:rsidRDefault="00AB4DEB">
            <w:pPr>
              <w:spacing w:line="240" w:lineRule="auto"/>
              <w:rPr>
                <w:rFonts w:ascii="Times New Roman" w:eastAsia="Times New Roman" w:hAnsi="Times New Roman" w:cs="Times New Roman"/>
                <w:sz w:val="24"/>
                <w:szCs w:val="24"/>
              </w:rPr>
            </w:pPr>
          </w:p>
        </w:tc>
      </w:tr>
      <w:tr w:rsidR="00AB4DEB" w14:paraId="2F1C8006" w14:textId="77777777">
        <w:trPr>
          <w:trHeight w:val="510"/>
        </w:trPr>
        <w:tc>
          <w:tcPr>
            <w:tcW w:w="4851" w:type="dxa"/>
            <w:tcBorders>
              <w:right w:val="single" w:sz="4" w:space="0" w:color="000000"/>
            </w:tcBorders>
            <w:vAlign w:val="center"/>
          </w:tcPr>
          <w:p w14:paraId="545AA589" w14:textId="77777777" w:rsidR="00AB4DE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Settore</w:t>
            </w:r>
          </w:p>
        </w:tc>
        <w:tc>
          <w:tcPr>
            <w:tcW w:w="5615" w:type="dxa"/>
            <w:tcBorders>
              <w:top w:val="single" w:sz="4" w:space="0" w:color="000000"/>
              <w:left w:val="single" w:sz="4" w:space="0" w:color="000000"/>
              <w:bottom w:val="single" w:sz="4" w:space="0" w:color="000000"/>
              <w:right w:val="single" w:sz="4" w:space="0" w:color="000000"/>
            </w:tcBorders>
            <w:vAlign w:val="center"/>
          </w:tcPr>
          <w:p w14:paraId="348D6305" w14:textId="77777777" w:rsidR="00AB4DEB" w:rsidRDefault="00AB4DEB">
            <w:pPr>
              <w:spacing w:line="240" w:lineRule="auto"/>
              <w:rPr>
                <w:rFonts w:ascii="Times New Roman" w:eastAsia="Times New Roman" w:hAnsi="Times New Roman" w:cs="Times New Roman"/>
                <w:sz w:val="24"/>
                <w:szCs w:val="24"/>
              </w:rPr>
            </w:pPr>
          </w:p>
        </w:tc>
      </w:tr>
      <w:tr w:rsidR="00AB4DEB" w14:paraId="7E621BE1" w14:textId="77777777">
        <w:trPr>
          <w:trHeight w:val="589"/>
        </w:trPr>
        <w:tc>
          <w:tcPr>
            <w:tcW w:w="4851" w:type="dxa"/>
          </w:tcPr>
          <w:p w14:paraId="73682B69" w14:textId="77777777" w:rsidR="00AB4DEB" w:rsidRDefault="00AB4DEB">
            <w:pPr>
              <w:spacing w:line="240" w:lineRule="auto"/>
              <w:rPr>
                <w:rFonts w:ascii="Times New Roman" w:eastAsia="Times New Roman" w:hAnsi="Times New Roman" w:cs="Times New Roman"/>
                <w:sz w:val="24"/>
                <w:szCs w:val="24"/>
              </w:rPr>
            </w:pPr>
          </w:p>
          <w:p w14:paraId="7E56550D" w14:textId="77777777" w:rsidR="00AB4DEB" w:rsidRDefault="00AB4DEB">
            <w:pPr>
              <w:spacing w:line="240" w:lineRule="auto"/>
              <w:rPr>
                <w:rFonts w:ascii="Times New Roman" w:eastAsia="Times New Roman" w:hAnsi="Times New Roman" w:cs="Times New Roman"/>
                <w:sz w:val="24"/>
                <w:szCs w:val="24"/>
              </w:rPr>
            </w:pPr>
          </w:p>
        </w:tc>
        <w:tc>
          <w:tcPr>
            <w:tcW w:w="5615" w:type="dxa"/>
            <w:tcBorders>
              <w:top w:val="single" w:sz="4" w:space="0" w:color="000000"/>
            </w:tcBorders>
          </w:tcPr>
          <w:p w14:paraId="5109C1F1" w14:textId="77777777" w:rsidR="00AB4DEB" w:rsidRDefault="00AB4DEB">
            <w:pPr>
              <w:spacing w:line="240" w:lineRule="auto"/>
              <w:rPr>
                <w:rFonts w:ascii="Times New Roman" w:eastAsia="Times New Roman" w:hAnsi="Times New Roman" w:cs="Times New Roman"/>
                <w:sz w:val="24"/>
                <w:szCs w:val="24"/>
              </w:rPr>
            </w:pPr>
          </w:p>
        </w:tc>
      </w:tr>
      <w:tr w:rsidR="00AB4DEB" w14:paraId="3646D592" w14:textId="77777777">
        <w:trPr>
          <w:trHeight w:val="589"/>
        </w:trPr>
        <w:tc>
          <w:tcPr>
            <w:tcW w:w="4851" w:type="dxa"/>
          </w:tcPr>
          <w:p w14:paraId="14D48512" w14:textId="77777777" w:rsidR="00AB4DE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campi da compilare obbligatoriamente</w:t>
            </w:r>
          </w:p>
        </w:tc>
        <w:tc>
          <w:tcPr>
            <w:tcW w:w="5615" w:type="dxa"/>
          </w:tcPr>
          <w:p w14:paraId="3801C09B" w14:textId="77777777" w:rsidR="00AB4DEB" w:rsidRDefault="00AB4DEB">
            <w:pPr>
              <w:spacing w:line="240" w:lineRule="auto"/>
              <w:rPr>
                <w:rFonts w:ascii="Times New Roman" w:eastAsia="Times New Roman" w:hAnsi="Times New Roman" w:cs="Times New Roman"/>
                <w:sz w:val="24"/>
                <w:szCs w:val="24"/>
              </w:rPr>
            </w:pPr>
          </w:p>
        </w:tc>
      </w:tr>
      <w:tr w:rsidR="00AB4DEB" w14:paraId="73A508A1" w14:textId="77777777">
        <w:trPr>
          <w:trHeight w:val="589"/>
        </w:trPr>
        <w:tc>
          <w:tcPr>
            <w:tcW w:w="10466" w:type="dxa"/>
            <w:gridSpan w:val="2"/>
            <w:tcBorders>
              <w:bottom w:val="single" w:sz="4" w:space="0" w:color="000000"/>
            </w:tcBorders>
          </w:tcPr>
          <w:p w14:paraId="567C2505" w14:textId="77777777" w:rsidR="00AB4DEB"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PROPOSTE RELATIVE ALLE MISURE</w:t>
            </w:r>
          </w:p>
        </w:tc>
      </w:tr>
      <w:tr w:rsidR="00AB4DEB" w14:paraId="09D99FB9" w14:textId="77777777">
        <w:trPr>
          <w:trHeight w:val="3175"/>
        </w:trPr>
        <w:tc>
          <w:tcPr>
            <w:tcW w:w="10466" w:type="dxa"/>
            <w:gridSpan w:val="2"/>
            <w:tcBorders>
              <w:top w:val="single" w:sz="4" w:space="0" w:color="000000"/>
              <w:left w:val="single" w:sz="4" w:space="0" w:color="000000"/>
              <w:bottom w:val="single" w:sz="4" w:space="0" w:color="000000"/>
              <w:right w:val="single" w:sz="4" w:space="0" w:color="000000"/>
            </w:tcBorders>
          </w:tcPr>
          <w:p w14:paraId="1D490433" w14:textId="77777777" w:rsidR="00AB4DEB" w:rsidRDefault="00AB4DEB">
            <w:pPr>
              <w:spacing w:after="0" w:line="240" w:lineRule="auto"/>
              <w:rPr>
                <w:rFonts w:ascii="Times New Roman" w:eastAsia="Times New Roman" w:hAnsi="Times New Roman" w:cs="Times New Roman"/>
                <w:b/>
                <w:sz w:val="24"/>
                <w:szCs w:val="24"/>
              </w:rPr>
            </w:pPr>
          </w:p>
          <w:p w14:paraId="1532C7CF" w14:textId="77777777" w:rsidR="00AB4DEB"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PROPOSTA REALTIVA ALL’ EVENTO RISCHIOSO (reato- illecito disciplinare – illecito erariale – illecito civile – altra tipologia di comportamento illecito) DA PREVENIRE:</w:t>
            </w:r>
          </w:p>
          <w:p w14:paraId="58281B47" w14:textId="77777777" w:rsidR="00AB4DEB" w:rsidRDefault="00AB4DEB">
            <w:pPr>
              <w:spacing w:after="0" w:line="240" w:lineRule="auto"/>
              <w:rPr>
                <w:rFonts w:ascii="Times New Roman" w:eastAsia="Times New Roman" w:hAnsi="Times New Roman" w:cs="Times New Roman"/>
                <w:b/>
                <w:sz w:val="24"/>
                <w:szCs w:val="24"/>
              </w:rPr>
            </w:pPr>
          </w:p>
          <w:p w14:paraId="15AB4CC9" w14:textId="77777777" w:rsidR="00AB4DEB" w:rsidRDefault="00AB4DEB">
            <w:pPr>
              <w:spacing w:after="0" w:line="240" w:lineRule="auto"/>
              <w:rPr>
                <w:rFonts w:ascii="Times New Roman" w:eastAsia="Times New Roman" w:hAnsi="Times New Roman" w:cs="Times New Roman"/>
                <w:b/>
                <w:sz w:val="24"/>
                <w:szCs w:val="24"/>
              </w:rPr>
            </w:pPr>
          </w:p>
          <w:p w14:paraId="67AD7443" w14:textId="77777777" w:rsidR="00AB4DEB" w:rsidRDefault="00AB4DEB">
            <w:pPr>
              <w:spacing w:after="0" w:line="240" w:lineRule="auto"/>
              <w:rPr>
                <w:rFonts w:ascii="Times New Roman" w:eastAsia="Times New Roman" w:hAnsi="Times New Roman" w:cs="Times New Roman"/>
                <w:b/>
                <w:sz w:val="24"/>
                <w:szCs w:val="24"/>
              </w:rPr>
            </w:pPr>
          </w:p>
          <w:p w14:paraId="045225DB" w14:textId="77777777" w:rsidR="00AB4DE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MISURA PROPOSTA O MISURA DA MODIFICARE PER PREVENIRE L’EVENTO RISCHIOSO:</w:t>
            </w:r>
          </w:p>
          <w:p w14:paraId="5E82EB2B" w14:textId="77777777" w:rsidR="00AB4DEB" w:rsidRDefault="00AB4DEB">
            <w:pPr>
              <w:spacing w:after="0" w:line="240" w:lineRule="auto"/>
              <w:rPr>
                <w:rFonts w:ascii="Times New Roman" w:eastAsia="Times New Roman" w:hAnsi="Times New Roman" w:cs="Times New Roman"/>
                <w:b/>
                <w:sz w:val="24"/>
                <w:szCs w:val="24"/>
              </w:rPr>
            </w:pPr>
          </w:p>
          <w:p w14:paraId="5F84BBB1" w14:textId="77777777" w:rsidR="00AB4DEB" w:rsidRDefault="00AB4DEB">
            <w:pPr>
              <w:spacing w:after="0" w:line="240" w:lineRule="auto"/>
              <w:rPr>
                <w:rFonts w:ascii="Times New Roman" w:eastAsia="Times New Roman" w:hAnsi="Times New Roman" w:cs="Times New Roman"/>
                <w:b/>
                <w:sz w:val="24"/>
                <w:szCs w:val="24"/>
              </w:rPr>
            </w:pPr>
          </w:p>
          <w:p w14:paraId="022164CC" w14:textId="77777777" w:rsidR="00AB4DEB" w:rsidRDefault="00AB4DEB">
            <w:pPr>
              <w:spacing w:after="0" w:line="240" w:lineRule="auto"/>
              <w:rPr>
                <w:rFonts w:ascii="Times New Roman" w:eastAsia="Times New Roman" w:hAnsi="Times New Roman" w:cs="Times New Roman"/>
                <w:b/>
                <w:sz w:val="24"/>
                <w:szCs w:val="24"/>
              </w:rPr>
            </w:pPr>
          </w:p>
          <w:p w14:paraId="5624A460" w14:textId="77777777" w:rsidR="00AB4DEB" w:rsidRDefault="00AB4DEB">
            <w:pPr>
              <w:spacing w:after="0" w:line="240" w:lineRule="auto"/>
              <w:rPr>
                <w:rFonts w:ascii="Times New Roman" w:eastAsia="Times New Roman" w:hAnsi="Times New Roman" w:cs="Times New Roman"/>
                <w:b/>
                <w:sz w:val="24"/>
                <w:szCs w:val="24"/>
              </w:rPr>
            </w:pPr>
          </w:p>
          <w:p w14:paraId="56C2CE8B" w14:textId="77777777" w:rsidR="00AB4DE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AZIONI:</w:t>
            </w:r>
          </w:p>
          <w:p w14:paraId="0A7A88E9" w14:textId="77777777" w:rsidR="00AB4DEB" w:rsidRDefault="00AB4DEB">
            <w:pPr>
              <w:spacing w:after="0" w:line="240" w:lineRule="auto"/>
              <w:rPr>
                <w:rFonts w:ascii="Times New Roman" w:eastAsia="Times New Roman" w:hAnsi="Times New Roman" w:cs="Times New Roman"/>
                <w:b/>
                <w:sz w:val="24"/>
                <w:szCs w:val="24"/>
              </w:rPr>
            </w:pPr>
          </w:p>
          <w:p w14:paraId="19E30107" w14:textId="77777777" w:rsidR="00AB4DEB" w:rsidRDefault="00AB4DEB">
            <w:pPr>
              <w:spacing w:after="0" w:line="240" w:lineRule="auto"/>
              <w:rPr>
                <w:rFonts w:ascii="Times New Roman" w:eastAsia="Times New Roman" w:hAnsi="Times New Roman" w:cs="Times New Roman"/>
                <w:b/>
                <w:sz w:val="24"/>
                <w:szCs w:val="24"/>
              </w:rPr>
            </w:pPr>
          </w:p>
          <w:p w14:paraId="34AB2DBB" w14:textId="77777777" w:rsidR="00AB4DEB" w:rsidRDefault="00AB4DEB">
            <w:pPr>
              <w:spacing w:after="0" w:line="240" w:lineRule="auto"/>
              <w:rPr>
                <w:rFonts w:ascii="Times New Roman" w:eastAsia="Times New Roman" w:hAnsi="Times New Roman" w:cs="Times New Roman"/>
                <w:b/>
                <w:sz w:val="24"/>
                <w:szCs w:val="24"/>
              </w:rPr>
            </w:pPr>
          </w:p>
          <w:p w14:paraId="26061DA7" w14:textId="77777777" w:rsidR="00AB4DEB" w:rsidRDefault="00AB4DEB">
            <w:pPr>
              <w:spacing w:after="0" w:line="240" w:lineRule="auto"/>
              <w:rPr>
                <w:rFonts w:ascii="Times New Roman" w:eastAsia="Times New Roman" w:hAnsi="Times New Roman" w:cs="Times New Roman"/>
                <w:b/>
                <w:sz w:val="24"/>
                <w:szCs w:val="24"/>
              </w:rPr>
            </w:pPr>
          </w:p>
          <w:p w14:paraId="53AC446B" w14:textId="77777777" w:rsidR="00AB4DEB" w:rsidRDefault="00AB4DEB">
            <w:pPr>
              <w:spacing w:after="0" w:line="240" w:lineRule="auto"/>
              <w:rPr>
                <w:rFonts w:ascii="Times New Roman" w:eastAsia="Times New Roman" w:hAnsi="Times New Roman" w:cs="Times New Roman"/>
                <w:b/>
                <w:sz w:val="24"/>
                <w:szCs w:val="24"/>
              </w:rPr>
            </w:pPr>
          </w:p>
          <w:p w14:paraId="12C991EB" w14:textId="77777777" w:rsidR="00AB4DEB" w:rsidRDefault="00AB4DEB">
            <w:pPr>
              <w:spacing w:after="0" w:line="240" w:lineRule="auto"/>
              <w:rPr>
                <w:rFonts w:ascii="Times New Roman" w:eastAsia="Times New Roman" w:hAnsi="Times New Roman" w:cs="Times New Roman"/>
                <w:b/>
                <w:sz w:val="24"/>
                <w:szCs w:val="24"/>
              </w:rPr>
            </w:pPr>
          </w:p>
          <w:p w14:paraId="59EF9E11" w14:textId="77777777" w:rsidR="00AB4DEB" w:rsidRDefault="00AB4DEB">
            <w:pPr>
              <w:spacing w:after="0" w:line="240" w:lineRule="auto"/>
              <w:rPr>
                <w:rFonts w:ascii="Times New Roman" w:eastAsia="Times New Roman" w:hAnsi="Times New Roman" w:cs="Times New Roman"/>
                <w:b/>
                <w:sz w:val="24"/>
                <w:szCs w:val="24"/>
              </w:rPr>
            </w:pPr>
          </w:p>
          <w:p w14:paraId="588FC6C5" w14:textId="77777777" w:rsidR="00AB4DE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SOSTENIBILITA’ ORGANIZZATIVA:</w:t>
            </w:r>
          </w:p>
          <w:p w14:paraId="1EC9502E" w14:textId="77777777" w:rsidR="00AB4DEB" w:rsidRDefault="00AB4DEB">
            <w:pPr>
              <w:spacing w:after="0" w:line="240" w:lineRule="auto"/>
              <w:rPr>
                <w:rFonts w:ascii="Times New Roman" w:eastAsia="Times New Roman" w:hAnsi="Times New Roman" w:cs="Times New Roman"/>
                <w:b/>
                <w:sz w:val="24"/>
                <w:szCs w:val="24"/>
              </w:rPr>
            </w:pPr>
          </w:p>
          <w:p w14:paraId="2C15BBAB" w14:textId="77777777" w:rsidR="00AB4DEB" w:rsidRDefault="00AB4DEB">
            <w:pPr>
              <w:spacing w:after="0" w:line="240" w:lineRule="auto"/>
              <w:rPr>
                <w:rFonts w:ascii="Times New Roman" w:eastAsia="Times New Roman" w:hAnsi="Times New Roman" w:cs="Times New Roman"/>
                <w:b/>
                <w:sz w:val="24"/>
                <w:szCs w:val="24"/>
              </w:rPr>
            </w:pPr>
          </w:p>
          <w:p w14:paraId="58CD697C" w14:textId="77777777" w:rsidR="00AB4DEB" w:rsidRDefault="00AB4DEB">
            <w:pPr>
              <w:spacing w:after="0" w:line="240" w:lineRule="auto"/>
              <w:rPr>
                <w:rFonts w:ascii="Times New Roman" w:eastAsia="Times New Roman" w:hAnsi="Times New Roman" w:cs="Times New Roman"/>
                <w:b/>
                <w:sz w:val="24"/>
                <w:szCs w:val="24"/>
              </w:rPr>
            </w:pPr>
          </w:p>
          <w:p w14:paraId="5B549622" w14:textId="77777777" w:rsidR="00AB4DE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SOSTENIBILITA’ ECONOMICA:</w:t>
            </w:r>
          </w:p>
          <w:p w14:paraId="57107941" w14:textId="77777777" w:rsidR="00AB4DEB" w:rsidRDefault="00AB4DEB">
            <w:pPr>
              <w:spacing w:after="0" w:line="240" w:lineRule="auto"/>
              <w:rPr>
                <w:rFonts w:ascii="Times New Roman" w:eastAsia="Times New Roman" w:hAnsi="Times New Roman" w:cs="Times New Roman"/>
                <w:b/>
                <w:sz w:val="24"/>
                <w:szCs w:val="24"/>
              </w:rPr>
            </w:pPr>
          </w:p>
          <w:p w14:paraId="2E08A9D3" w14:textId="77777777" w:rsidR="00AB4DEB" w:rsidRDefault="00AB4DEB">
            <w:pPr>
              <w:spacing w:after="0" w:line="240" w:lineRule="auto"/>
              <w:rPr>
                <w:rFonts w:ascii="Times New Roman" w:eastAsia="Times New Roman" w:hAnsi="Times New Roman" w:cs="Times New Roman"/>
                <w:b/>
                <w:sz w:val="24"/>
                <w:szCs w:val="24"/>
              </w:rPr>
            </w:pPr>
          </w:p>
          <w:p w14:paraId="1D67DD1F" w14:textId="77777777" w:rsidR="00AB4DEB" w:rsidRDefault="00AB4DEB">
            <w:pPr>
              <w:spacing w:after="0" w:line="240" w:lineRule="auto"/>
              <w:rPr>
                <w:rFonts w:ascii="Times New Roman" w:eastAsia="Times New Roman" w:hAnsi="Times New Roman" w:cs="Times New Roman"/>
                <w:b/>
                <w:sz w:val="24"/>
                <w:szCs w:val="24"/>
              </w:rPr>
            </w:pPr>
          </w:p>
          <w:p w14:paraId="349A9D18" w14:textId="77777777" w:rsidR="00AB4DE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INDICATORI DI RISULTATO E TARGHET DI RIFERIMENTO:</w:t>
            </w:r>
          </w:p>
          <w:p w14:paraId="2A89695A" w14:textId="77777777" w:rsidR="00AB4DEB" w:rsidRDefault="00AB4DEB">
            <w:pPr>
              <w:spacing w:after="0" w:line="240" w:lineRule="auto"/>
              <w:rPr>
                <w:rFonts w:ascii="Times New Roman" w:eastAsia="Times New Roman" w:hAnsi="Times New Roman" w:cs="Times New Roman"/>
                <w:b/>
                <w:sz w:val="24"/>
                <w:szCs w:val="24"/>
              </w:rPr>
            </w:pPr>
          </w:p>
          <w:p w14:paraId="749B6E0B" w14:textId="77777777" w:rsidR="00AB4DEB" w:rsidRDefault="00AB4DEB">
            <w:pPr>
              <w:spacing w:after="0" w:line="240" w:lineRule="auto"/>
              <w:rPr>
                <w:rFonts w:ascii="Times New Roman" w:eastAsia="Times New Roman" w:hAnsi="Times New Roman" w:cs="Times New Roman"/>
                <w:sz w:val="24"/>
                <w:szCs w:val="24"/>
              </w:rPr>
            </w:pPr>
          </w:p>
        </w:tc>
      </w:tr>
    </w:tbl>
    <w:p w14:paraId="7CD13C44" w14:textId="77777777" w:rsidR="00AB4DEB" w:rsidRDefault="00AB4DEB">
      <w:pPr>
        <w:rPr>
          <w:rFonts w:ascii="Times New Roman" w:eastAsia="Times New Roman" w:hAnsi="Times New Roman" w:cs="Times New Roman"/>
          <w:sz w:val="24"/>
          <w:szCs w:val="24"/>
        </w:rPr>
      </w:pPr>
    </w:p>
    <w:tbl>
      <w:tblPr>
        <w:tblStyle w:val="a6"/>
        <w:tblW w:w="10466" w:type="dxa"/>
        <w:tblInd w:w="0" w:type="dxa"/>
        <w:tblLayout w:type="fixed"/>
        <w:tblLook w:val="0400" w:firstRow="0" w:lastRow="0" w:firstColumn="0" w:lastColumn="0" w:noHBand="0" w:noVBand="1"/>
      </w:tblPr>
      <w:tblGrid>
        <w:gridCol w:w="10466"/>
      </w:tblGrid>
      <w:tr w:rsidR="00AB4DEB" w14:paraId="5EDB43D3" w14:textId="77777777">
        <w:trPr>
          <w:trHeight w:val="589"/>
        </w:trPr>
        <w:tc>
          <w:tcPr>
            <w:tcW w:w="10466" w:type="dxa"/>
            <w:tcBorders>
              <w:bottom w:val="single" w:sz="4" w:space="0" w:color="000000"/>
            </w:tcBorders>
          </w:tcPr>
          <w:p w14:paraId="02020886" w14:textId="77777777" w:rsidR="00AB4DEB" w:rsidRDefault="00AB4DEB">
            <w:pPr>
              <w:spacing w:line="240" w:lineRule="auto"/>
              <w:jc w:val="center"/>
              <w:rPr>
                <w:rFonts w:ascii="Times New Roman" w:eastAsia="Times New Roman" w:hAnsi="Times New Roman" w:cs="Times New Roman"/>
                <w:b/>
                <w:sz w:val="24"/>
                <w:szCs w:val="24"/>
              </w:rPr>
            </w:pPr>
          </w:p>
          <w:p w14:paraId="230DAE0F" w14:textId="77777777" w:rsidR="00AB4DEB"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ALTRE PROPOSTE/ SUGGERIMENTI/OSSERVAZIONI</w:t>
            </w:r>
          </w:p>
        </w:tc>
      </w:tr>
      <w:tr w:rsidR="00AB4DEB" w14:paraId="03FC1768" w14:textId="77777777">
        <w:trPr>
          <w:trHeight w:val="3175"/>
        </w:trPr>
        <w:tc>
          <w:tcPr>
            <w:tcW w:w="10466" w:type="dxa"/>
            <w:tcBorders>
              <w:top w:val="single" w:sz="4" w:space="0" w:color="000000"/>
              <w:left w:val="single" w:sz="4" w:space="0" w:color="000000"/>
              <w:bottom w:val="single" w:sz="4" w:space="0" w:color="000000"/>
              <w:right w:val="single" w:sz="4" w:space="0" w:color="000000"/>
            </w:tcBorders>
          </w:tcPr>
          <w:p w14:paraId="1CC5E659" w14:textId="77777777" w:rsidR="00AB4DEB" w:rsidRDefault="00AB4DEB">
            <w:pPr>
              <w:spacing w:after="0" w:line="240" w:lineRule="auto"/>
              <w:rPr>
                <w:rFonts w:ascii="Times New Roman" w:eastAsia="Times New Roman" w:hAnsi="Times New Roman" w:cs="Times New Roman"/>
                <w:sz w:val="24"/>
                <w:szCs w:val="24"/>
              </w:rPr>
            </w:pPr>
          </w:p>
          <w:p w14:paraId="6F229F00" w14:textId="77777777" w:rsidR="00AB4DEB" w:rsidRDefault="00AB4DEB">
            <w:pPr>
              <w:spacing w:after="0" w:line="240" w:lineRule="auto"/>
              <w:rPr>
                <w:rFonts w:ascii="Times New Roman" w:eastAsia="Times New Roman" w:hAnsi="Times New Roman" w:cs="Times New Roman"/>
                <w:sz w:val="24"/>
                <w:szCs w:val="24"/>
              </w:rPr>
            </w:pPr>
          </w:p>
          <w:p w14:paraId="1E3AA575" w14:textId="77777777" w:rsidR="00AB4DEB" w:rsidRDefault="00AB4DEB">
            <w:pPr>
              <w:spacing w:after="0" w:line="240" w:lineRule="auto"/>
              <w:rPr>
                <w:rFonts w:ascii="Times New Roman" w:eastAsia="Times New Roman" w:hAnsi="Times New Roman" w:cs="Times New Roman"/>
                <w:sz w:val="24"/>
                <w:szCs w:val="24"/>
              </w:rPr>
            </w:pPr>
          </w:p>
          <w:p w14:paraId="4AEA470E" w14:textId="77777777" w:rsidR="00AB4DEB" w:rsidRDefault="00AB4DEB">
            <w:pPr>
              <w:spacing w:after="0" w:line="240" w:lineRule="auto"/>
              <w:rPr>
                <w:rFonts w:ascii="Times New Roman" w:eastAsia="Times New Roman" w:hAnsi="Times New Roman" w:cs="Times New Roman"/>
                <w:sz w:val="24"/>
                <w:szCs w:val="24"/>
              </w:rPr>
            </w:pPr>
          </w:p>
          <w:p w14:paraId="18B4BDDA" w14:textId="77777777" w:rsidR="00AB4DEB" w:rsidRDefault="00AB4DEB">
            <w:pPr>
              <w:spacing w:after="0" w:line="240" w:lineRule="auto"/>
              <w:rPr>
                <w:rFonts w:ascii="Times New Roman" w:eastAsia="Times New Roman" w:hAnsi="Times New Roman" w:cs="Times New Roman"/>
                <w:sz w:val="24"/>
                <w:szCs w:val="24"/>
              </w:rPr>
            </w:pPr>
          </w:p>
          <w:p w14:paraId="68E41EE6" w14:textId="77777777" w:rsidR="00AB4DEB" w:rsidRDefault="00AB4DEB">
            <w:pPr>
              <w:spacing w:after="0" w:line="240" w:lineRule="auto"/>
              <w:rPr>
                <w:rFonts w:ascii="Times New Roman" w:eastAsia="Times New Roman" w:hAnsi="Times New Roman" w:cs="Times New Roman"/>
                <w:sz w:val="24"/>
                <w:szCs w:val="24"/>
              </w:rPr>
            </w:pPr>
          </w:p>
          <w:p w14:paraId="12823B11" w14:textId="77777777" w:rsidR="00AB4DEB" w:rsidRDefault="00AB4DEB">
            <w:pPr>
              <w:spacing w:after="0" w:line="240" w:lineRule="auto"/>
              <w:rPr>
                <w:rFonts w:ascii="Times New Roman" w:eastAsia="Times New Roman" w:hAnsi="Times New Roman" w:cs="Times New Roman"/>
                <w:sz w:val="24"/>
                <w:szCs w:val="24"/>
              </w:rPr>
            </w:pPr>
          </w:p>
          <w:p w14:paraId="2920C907" w14:textId="77777777" w:rsidR="00AB4DEB" w:rsidRDefault="00AB4DEB">
            <w:pPr>
              <w:spacing w:after="0" w:line="240" w:lineRule="auto"/>
              <w:rPr>
                <w:rFonts w:ascii="Times New Roman" w:eastAsia="Times New Roman" w:hAnsi="Times New Roman" w:cs="Times New Roman"/>
                <w:sz w:val="24"/>
                <w:szCs w:val="24"/>
              </w:rPr>
            </w:pPr>
          </w:p>
          <w:p w14:paraId="69CCE0D1" w14:textId="77777777" w:rsidR="00AB4DEB" w:rsidRDefault="00AB4DEB">
            <w:pPr>
              <w:spacing w:after="0" w:line="240" w:lineRule="auto"/>
              <w:rPr>
                <w:rFonts w:ascii="Times New Roman" w:eastAsia="Times New Roman" w:hAnsi="Times New Roman" w:cs="Times New Roman"/>
                <w:sz w:val="24"/>
                <w:szCs w:val="24"/>
              </w:rPr>
            </w:pPr>
          </w:p>
          <w:p w14:paraId="73D99281" w14:textId="77777777" w:rsidR="00AB4DEB" w:rsidRDefault="00AB4DEB">
            <w:pPr>
              <w:spacing w:after="0" w:line="240" w:lineRule="auto"/>
              <w:rPr>
                <w:rFonts w:ascii="Times New Roman" w:eastAsia="Times New Roman" w:hAnsi="Times New Roman" w:cs="Times New Roman"/>
                <w:sz w:val="24"/>
                <w:szCs w:val="24"/>
              </w:rPr>
            </w:pPr>
          </w:p>
          <w:p w14:paraId="7CD6643B" w14:textId="77777777" w:rsidR="00AB4DEB" w:rsidRDefault="00AB4DEB">
            <w:pPr>
              <w:spacing w:after="0" w:line="240" w:lineRule="auto"/>
              <w:rPr>
                <w:rFonts w:ascii="Times New Roman" w:eastAsia="Times New Roman" w:hAnsi="Times New Roman" w:cs="Times New Roman"/>
                <w:sz w:val="24"/>
                <w:szCs w:val="24"/>
              </w:rPr>
            </w:pPr>
          </w:p>
          <w:p w14:paraId="47D037ED" w14:textId="77777777" w:rsidR="00AB4DEB" w:rsidRDefault="00AB4DEB">
            <w:pPr>
              <w:spacing w:after="0" w:line="240" w:lineRule="auto"/>
              <w:rPr>
                <w:rFonts w:ascii="Times New Roman" w:eastAsia="Times New Roman" w:hAnsi="Times New Roman" w:cs="Times New Roman"/>
                <w:sz w:val="24"/>
                <w:szCs w:val="24"/>
              </w:rPr>
            </w:pPr>
          </w:p>
          <w:p w14:paraId="19FE48C1" w14:textId="77777777" w:rsidR="00AB4DEB" w:rsidRDefault="00AB4DEB">
            <w:pPr>
              <w:spacing w:after="0" w:line="240" w:lineRule="auto"/>
              <w:rPr>
                <w:rFonts w:ascii="Times New Roman" w:eastAsia="Times New Roman" w:hAnsi="Times New Roman" w:cs="Times New Roman"/>
                <w:sz w:val="24"/>
                <w:szCs w:val="24"/>
              </w:rPr>
            </w:pPr>
          </w:p>
          <w:p w14:paraId="4B39DCCB" w14:textId="77777777" w:rsidR="00AB4DEB" w:rsidRDefault="00AB4DEB">
            <w:pPr>
              <w:spacing w:after="0" w:line="240" w:lineRule="auto"/>
              <w:rPr>
                <w:rFonts w:ascii="Times New Roman" w:eastAsia="Times New Roman" w:hAnsi="Times New Roman" w:cs="Times New Roman"/>
                <w:sz w:val="24"/>
                <w:szCs w:val="24"/>
              </w:rPr>
            </w:pPr>
          </w:p>
          <w:p w14:paraId="05D838EF" w14:textId="77777777" w:rsidR="00AB4DEB" w:rsidRDefault="00AB4DEB">
            <w:pPr>
              <w:spacing w:after="0" w:line="240" w:lineRule="auto"/>
              <w:rPr>
                <w:rFonts w:ascii="Times New Roman" w:eastAsia="Times New Roman" w:hAnsi="Times New Roman" w:cs="Times New Roman"/>
                <w:sz w:val="24"/>
                <w:szCs w:val="24"/>
              </w:rPr>
            </w:pPr>
          </w:p>
          <w:p w14:paraId="530CCC7D" w14:textId="77777777" w:rsidR="00AB4DEB" w:rsidRDefault="00AB4DEB">
            <w:pPr>
              <w:spacing w:after="0" w:line="240" w:lineRule="auto"/>
              <w:rPr>
                <w:rFonts w:ascii="Times New Roman" w:eastAsia="Times New Roman" w:hAnsi="Times New Roman" w:cs="Times New Roman"/>
                <w:sz w:val="24"/>
                <w:szCs w:val="24"/>
              </w:rPr>
            </w:pPr>
          </w:p>
          <w:p w14:paraId="2D0DC2EF" w14:textId="77777777" w:rsidR="00AB4DEB" w:rsidRDefault="00AB4DEB">
            <w:pPr>
              <w:spacing w:after="0" w:line="240" w:lineRule="auto"/>
              <w:rPr>
                <w:rFonts w:ascii="Times New Roman" w:eastAsia="Times New Roman" w:hAnsi="Times New Roman" w:cs="Times New Roman"/>
                <w:sz w:val="24"/>
                <w:szCs w:val="24"/>
              </w:rPr>
            </w:pPr>
          </w:p>
        </w:tc>
      </w:tr>
    </w:tbl>
    <w:p w14:paraId="791A9651" w14:textId="77777777" w:rsidR="00AB4DEB" w:rsidRDefault="00AB4DEB">
      <w:pPr>
        <w:rPr>
          <w:rFonts w:ascii="Times New Roman" w:eastAsia="Times New Roman" w:hAnsi="Times New Roman" w:cs="Times New Roman"/>
          <w:sz w:val="24"/>
          <w:szCs w:val="24"/>
        </w:rPr>
      </w:pPr>
    </w:p>
    <w:p w14:paraId="0C05A1B5" w14:textId="77777777" w:rsidR="00AB4DEB"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INFORMATIVA SUL TRATTAMENTO DEI DATI PERSONALI</w:t>
      </w:r>
    </w:p>
    <w:p w14:paraId="4F194F08" w14:textId="77777777" w:rsidR="00AB4DEB" w:rsidRDefault="00000000">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(fornita quando i dati personali sono raccolti presso l'interessato, ai sensi dell'art. 13 del Reg. (UE) 2016/ 679</w:t>
      </w:r>
    </w:p>
    <w:p w14:paraId="18F9BB2D" w14:textId="77777777" w:rsidR="00AB4DEB"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 sensi del Regolamento (UE) 2016/679 (di seguito "GDPR"), queste informazioni descrivono le </w:t>
      </w:r>
      <w:proofErr w:type="spellStart"/>
      <w:r>
        <w:rPr>
          <w:rFonts w:ascii="Times New Roman" w:eastAsia="Times New Roman" w:hAnsi="Times New Roman" w:cs="Times New Roman"/>
          <w:color w:val="000000"/>
          <w:sz w:val="24"/>
          <w:szCs w:val="24"/>
        </w:rPr>
        <w:t>modalita'</w:t>
      </w:r>
      <w:proofErr w:type="spellEnd"/>
      <w:r>
        <w:rPr>
          <w:rFonts w:ascii="Times New Roman" w:eastAsia="Times New Roman" w:hAnsi="Times New Roman" w:cs="Times New Roman"/>
          <w:color w:val="000000"/>
          <w:sz w:val="24"/>
          <w:szCs w:val="24"/>
        </w:rPr>
        <w:t xml:space="preserve"> di trattamento dei dati personali che gli interessati conferiscono al Titolare.</w:t>
      </w:r>
    </w:p>
    <w:p w14:paraId="3F8E7BF3" w14:textId="53DA8D0E" w:rsidR="00AB4DEB" w:rsidRDefault="00000000">
      <w:pPr>
        <w:spacing w:after="0"/>
        <w:rPr>
          <w:rFonts w:ascii="Times New Roman" w:eastAsia="Times New Roman" w:hAnsi="Times New Roman" w:cs="Times New Roman"/>
          <w:sz w:val="24"/>
          <w:szCs w:val="24"/>
        </w:rPr>
      </w:pPr>
      <w:r w:rsidRPr="00693EFE">
        <w:rPr>
          <w:rFonts w:ascii="Times New Roman" w:eastAsia="Times New Roman" w:hAnsi="Times New Roman" w:cs="Times New Roman"/>
          <w:b/>
          <w:sz w:val="24"/>
          <w:szCs w:val="24"/>
        </w:rPr>
        <w:t xml:space="preserve">Titolare: </w:t>
      </w:r>
      <w:r w:rsidR="000D55E6" w:rsidRPr="00693EFE">
        <w:rPr>
          <w:rFonts w:ascii="Times New Roman" w:eastAsia="Times New Roman" w:hAnsi="Times New Roman" w:cs="Times New Roman"/>
          <w:sz w:val="24"/>
          <w:szCs w:val="24"/>
        </w:rPr>
        <w:t xml:space="preserve">Sandro Botticelli </w:t>
      </w:r>
      <w:r w:rsidRPr="00693EFE">
        <w:rPr>
          <w:rFonts w:ascii="Times New Roman" w:eastAsia="Times New Roman" w:hAnsi="Times New Roman" w:cs="Times New Roman"/>
          <w:b/>
          <w:sz w:val="24"/>
          <w:szCs w:val="24"/>
        </w:rPr>
        <w:t xml:space="preserve">con sede in </w:t>
      </w:r>
      <w:r w:rsidR="000D55E6" w:rsidRPr="00693EFE">
        <w:rPr>
          <w:rFonts w:ascii="Times New Roman" w:eastAsia="Times New Roman" w:hAnsi="Times New Roman" w:cs="Times New Roman"/>
          <w:sz w:val="24"/>
          <w:szCs w:val="24"/>
        </w:rPr>
        <w:t>Gagliole</w:t>
      </w:r>
      <w:r w:rsidRPr="00693EFE">
        <w:rPr>
          <w:rFonts w:ascii="Times New Roman" w:eastAsia="Times New Roman" w:hAnsi="Times New Roman" w:cs="Times New Roman"/>
          <w:sz w:val="24"/>
          <w:szCs w:val="24"/>
        </w:rPr>
        <w:t xml:space="preserve"> </w:t>
      </w:r>
      <w:r w:rsidR="000D55E6" w:rsidRPr="00693EFE">
        <w:rPr>
          <w:rFonts w:ascii="Times New Roman" w:eastAsia="Times New Roman" w:hAnsi="Times New Roman" w:cs="Times New Roman"/>
          <w:sz w:val="24"/>
          <w:szCs w:val="24"/>
        </w:rPr>
        <w:t>–</w:t>
      </w:r>
      <w:r w:rsidRPr="00693EFE">
        <w:rPr>
          <w:rFonts w:ascii="Times New Roman" w:eastAsia="Times New Roman" w:hAnsi="Times New Roman" w:cs="Times New Roman"/>
          <w:sz w:val="24"/>
          <w:szCs w:val="24"/>
        </w:rPr>
        <w:t xml:space="preserve"> </w:t>
      </w:r>
      <w:r w:rsidR="000D55E6" w:rsidRPr="00693EFE">
        <w:rPr>
          <w:rFonts w:ascii="Times New Roman" w:eastAsia="Times New Roman" w:hAnsi="Times New Roman" w:cs="Times New Roman"/>
          <w:sz w:val="24"/>
          <w:szCs w:val="24"/>
        </w:rPr>
        <w:t>Piazza Matteotti 1</w:t>
      </w:r>
      <w:r w:rsidRPr="00693EFE">
        <w:rPr>
          <w:rFonts w:ascii="Times New Roman" w:eastAsia="Times New Roman" w:hAnsi="Times New Roman" w:cs="Times New Roman"/>
          <w:sz w:val="24"/>
          <w:szCs w:val="24"/>
        </w:rPr>
        <w:t xml:space="preserve"> (v)</w:t>
      </w:r>
      <w:r w:rsidRPr="00693EFE">
        <w:rPr>
          <w:rFonts w:ascii="Times New Roman" w:eastAsia="Times New Roman" w:hAnsi="Times New Roman" w:cs="Times New Roman"/>
          <w:b/>
          <w:sz w:val="24"/>
          <w:szCs w:val="24"/>
        </w:rPr>
        <w:t xml:space="preserve">; Centralino: +39 </w:t>
      </w:r>
      <w:r w:rsidR="000D55E6" w:rsidRPr="00693EFE">
        <w:rPr>
          <w:rFonts w:ascii="Times New Roman" w:eastAsia="Times New Roman" w:hAnsi="Times New Roman" w:cs="Times New Roman"/>
          <w:sz w:val="24"/>
          <w:szCs w:val="24"/>
        </w:rPr>
        <w:t>0737641184</w:t>
      </w:r>
      <w:r w:rsidRPr="00693EFE">
        <w:rPr>
          <w:rFonts w:ascii="Times New Roman" w:eastAsia="Times New Roman" w:hAnsi="Times New Roman" w:cs="Times New Roman"/>
          <w:b/>
          <w:sz w:val="24"/>
          <w:szCs w:val="24"/>
        </w:rPr>
        <w:t xml:space="preserve">, Email: </w:t>
      </w:r>
      <w:r w:rsidR="00693EFE" w:rsidRPr="00693EFE">
        <w:rPr>
          <w:rFonts w:ascii="Times New Roman" w:eastAsia="Times New Roman" w:hAnsi="Times New Roman" w:cs="Times New Roman"/>
          <w:sz w:val="24"/>
          <w:szCs w:val="24"/>
        </w:rPr>
        <w:t>comune@comune.gagliole.mc.it</w:t>
      </w:r>
      <w:r w:rsidRPr="00693EFE">
        <w:rPr>
          <w:rFonts w:ascii="Times New Roman" w:eastAsia="Times New Roman" w:hAnsi="Times New Roman" w:cs="Times New Roman"/>
          <w:b/>
          <w:sz w:val="24"/>
          <w:szCs w:val="24"/>
        </w:rPr>
        <w:t xml:space="preserve">, PEC: </w:t>
      </w:r>
      <w:hyperlink r:id="rId9" w:history="1">
        <w:r w:rsidR="00693EFE" w:rsidRPr="00693EFE">
          <w:rPr>
            <w:rStyle w:val="Collegamentoipertestuale"/>
            <w:rFonts w:ascii="Times New Roman" w:eastAsia="Times New Roman" w:hAnsi="Times New Roman" w:cs="Times New Roman"/>
            <w:color w:val="auto"/>
            <w:sz w:val="24"/>
            <w:szCs w:val="24"/>
          </w:rPr>
          <w:t>protocollo@comune.gagliole.mc.it</w:t>
        </w:r>
      </w:hyperlink>
      <w:r w:rsidR="00693EFE">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sito web istituzionale</w:t>
      </w:r>
      <w:r>
        <w:rPr>
          <w:rFonts w:ascii="Times New Roman" w:eastAsia="Times New Roman" w:hAnsi="Times New Roman" w:cs="Times New Roman"/>
          <w:b/>
          <w:color w:val="FF0000"/>
          <w:sz w:val="24"/>
          <w:szCs w:val="24"/>
        </w:rPr>
        <w:t xml:space="preserve"> </w:t>
      </w:r>
      <w:hyperlink r:id="rId10" w:history="1">
        <w:r w:rsidR="004055D5" w:rsidRPr="005E6C2D">
          <w:rPr>
            <w:rStyle w:val="Collegamentoipertestuale"/>
            <w:rFonts w:ascii="Times New Roman" w:eastAsia="Times New Roman" w:hAnsi="Times New Roman" w:cs="Times New Roman"/>
            <w:sz w:val="24"/>
            <w:szCs w:val="24"/>
          </w:rPr>
          <w:t>www.comune.gagliole.it</w:t>
        </w:r>
      </w:hyperlink>
      <w:r w:rsidR="004055D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 xml:space="preserve">- Rappresentante: </w:t>
      </w:r>
      <w:r w:rsidR="00693EFE" w:rsidRPr="004055D5">
        <w:rPr>
          <w:rFonts w:ascii="Times New Roman" w:eastAsia="Times New Roman" w:hAnsi="Times New Roman" w:cs="Times New Roman"/>
          <w:sz w:val="24"/>
          <w:szCs w:val="24"/>
        </w:rPr>
        <w:t>Botticelli Sandro</w:t>
      </w:r>
    </w:p>
    <w:p w14:paraId="61D07D66" w14:textId="77777777" w:rsidR="00061233" w:rsidRPr="000D55E6" w:rsidRDefault="00000000" w:rsidP="0006123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61233">
        <w:rPr>
          <w:rFonts w:ascii="Times New Roman" w:eastAsia="Times New Roman" w:hAnsi="Times New Roman" w:cs="Times New Roman"/>
          <w:b/>
          <w:sz w:val="24"/>
          <w:szCs w:val="24"/>
        </w:rPr>
        <w:t xml:space="preserve">- Dati di contatto RPD: </w:t>
      </w:r>
      <w:r w:rsidR="00061233">
        <w:rPr>
          <w:rFonts w:ascii="Times New Roman" w:eastAsia="Times New Roman" w:hAnsi="Times New Roman" w:cs="Times New Roman"/>
          <w:color w:val="292929"/>
          <w:sz w:val="24"/>
          <w:szCs w:val="24"/>
        </w:rPr>
        <w:t xml:space="preserve">Responsabile della protezione dei dati presso il Titolare </w:t>
      </w:r>
      <w:r w:rsidR="00061233" w:rsidRPr="000D55E6">
        <w:rPr>
          <w:rFonts w:ascii="Times New Roman" w:eastAsia="Times New Roman" w:hAnsi="Times New Roman" w:cs="Times New Roman"/>
          <w:sz w:val="24"/>
          <w:szCs w:val="24"/>
        </w:rPr>
        <w:t xml:space="preserve">Avv. Nadia Corà – rete </w:t>
      </w:r>
      <w:proofErr w:type="spellStart"/>
      <w:r w:rsidR="00061233" w:rsidRPr="000D55E6">
        <w:rPr>
          <w:rFonts w:ascii="Times New Roman" w:eastAsia="Times New Roman" w:hAnsi="Times New Roman" w:cs="Times New Roman"/>
          <w:sz w:val="24"/>
          <w:szCs w:val="24"/>
        </w:rPr>
        <w:t>Entionline</w:t>
      </w:r>
      <w:proofErr w:type="spellEnd"/>
      <w:r w:rsidR="00061233" w:rsidRPr="000D55E6">
        <w:rPr>
          <w:rFonts w:ascii="Times New Roman" w:eastAsia="Times New Roman" w:hAnsi="Times New Roman" w:cs="Times New Roman"/>
          <w:sz w:val="24"/>
          <w:szCs w:val="24"/>
        </w:rPr>
        <w:t xml:space="preserve"> servizio </w:t>
      </w:r>
      <w:proofErr w:type="spellStart"/>
      <w:r w:rsidR="00061233" w:rsidRPr="000D55E6">
        <w:rPr>
          <w:rFonts w:ascii="Times New Roman" w:eastAsia="Times New Roman" w:hAnsi="Times New Roman" w:cs="Times New Roman"/>
          <w:sz w:val="24"/>
          <w:szCs w:val="24"/>
        </w:rPr>
        <w:t>All</w:t>
      </w:r>
      <w:proofErr w:type="spellEnd"/>
      <w:r w:rsidR="00061233" w:rsidRPr="000D55E6">
        <w:rPr>
          <w:rFonts w:ascii="Times New Roman" w:eastAsia="Times New Roman" w:hAnsi="Times New Roman" w:cs="Times New Roman"/>
          <w:sz w:val="24"/>
          <w:szCs w:val="24"/>
        </w:rPr>
        <w:t xml:space="preserve"> Privacy recapito telefonico 0376803074 - casella email istituzionale – conculenza@entionline.it PEC nadia.cora@m</w:t>
      </w:r>
      <w:r w:rsidR="00061233">
        <w:rPr>
          <w:rFonts w:ascii="Times New Roman" w:eastAsia="Times New Roman" w:hAnsi="Times New Roman" w:cs="Times New Roman"/>
          <w:sz w:val="24"/>
          <w:szCs w:val="24"/>
        </w:rPr>
        <w:t>antova.</w:t>
      </w:r>
      <w:r w:rsidR="00061233" w:rsidRPr="000D55E6">
        <w:rPr>
          <w:rFonts w:ascii="Times New Roman" w:eastAsia="Times New Roman" w:hAnsi="Times New Roman" w:cs="Times New Roman"/>
          <w:sz w:val="24"/>
          <w:szCs w:val="24"/>
        </w:rPr>
        <w:t>pecavvocati.it</w:t>
      </w:r>
    </w:p>
    <w:p w14:paraId="261915F7" w14:textId="1667AFF0" w:rsidR="00AB4DEB"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Finalita'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 dati dell'interessato sono raccolti per la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determinata, esplicita e legittima relativa alla gestione del processo/procedimento/</w:t>
      </w:r>
      <w:proofErr w:type="spellStart"/>
      <w:r>
        <w:rPr>
          <w:rFonts w:ascii="Times New Roman" w:eastAsia="Times New Roman" w:hAnsi="Times New Roman" w:cs="Times New Roman"/>
          <w:sz w:val="24"/>
          <w:szCs w:val="24"/>
        </w:rPr>
        <w:t>attivita'</w:t>
      </w:r>
      <w:proofErr w:type="spellEnd"/>
      <w:r>
        <w:rPr>
          <w:rFonts w:ascii="Times New Roman" w:eastAsia="Times New Roman" w:hAnsi="Times New Roman" w:cs="Times New Roman"/>
          <w:sz w:val="24"/>
          <w:szCs w:val="24"/>
        </w:rPr>
        <w:t xml:space="preserve"> di: </w:t>
      </w:r>
      <w:r>
        <w:rPr>
          <w:rFonts w:ascii="Times New Roman" w:eastAsia="Times New Roman" w:hAnsi="Times New Roman" w:cs="Times New Roman"/>
          <w:b/>
          <w:sz w:val="24"/>
          <w:szCs w:val="24"/>
        </w:rPr>
        <w:t>APPROVAZIONE P</w:t>
      </w:r>
      <w:r w:rsidR="005E236F">
        <w:rPr>
          <w:rFonts w:ascii="Times New Roman" w:eastAsia="Times New Roman" w:hAnsi="Times New Roman" w:cs="Times New Roman"/>
          <w:b/>
          <w:sz w:val="24"/>
          <w:szCs w:val="24"/>
        </w:rPr>
        <w:t xml:space="preserve">IAO </w:t>
      </w:r>
      <w:r>
        <w:rPr>
          <w:rFonts w:ascii="Times New Roman" w:eastAsia="Times New Roman" w:hAnsi="Times New Roman" w:cs="Times New Roman"/>
          <w:b/>
          <w:sz w:val="24"/>
          <w:szCs w:val="24"/>
        </w:rPr>
        <w:t>202</w:t>
      </w:r>
      <w:r w:rsidR="005E236F">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-202</w:t>
      </w:r>
      <w:r w:rsidR="005E236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Successivamente alla raccolta, i dati sono trattati in modo che non sia incompatibile con la predetta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Un ulteriore trattamento, a fini di archiviazione nel pubblico interesse, di ricerca scientifica o storica o a fini statistici non </w:t>
      </w:r>
      <w:proofErr w:type="spellStart"/>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conformemente all'articolo 89, paragrafo 1 GDRP, considerato incompatibile con le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iniziali. I dati acquisiti vengono trattati esclusivamente per la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rPr>
          <w:rFonts w:ascii="Times New Roman" w:eastAsia="Times New Roman" w:hAnsi="Times New Roman" w:cs="Times New Roman"/>
          <w:sz w:val="24"/>
          <w:szCs w:val="24"/>
        </w:rPr>
        <w:t>qualita'</w:t>
      </w:r>
      <w:proofErr w:type="spellEnd"/>
      <w:r>
        <w:rPr>
          <w:rFonts w:ascii="Times New Roman" w:eastAsia="Times New Roman" w:hAnsi="Times New Roman" w:cs="Times New Roman"/>
          <w:sz w:val="24"/>
          <w:szCs w:val="24"/>
        </w:rPr>
        <w:t xml:space="preserve"> del servizio e alla misurazione e valutazione della performance. I dati possono essere trattati, </w:t>
      </w:r>
      <w:proofErr w:type="spellStart"/>
      <w:r>
        <w:rPr>
          <w:rFonts w:ascii="Times New Roman" w:eastAsia="Times New Roman" w:hAnsi="Times New Roman" w:cs="Times New Roman"/>
          <w:sz w:val="24"/>
          <w:szCs w:val="24"/>
        </w:rPr>
        <w:t>altresi'</w:t>
      </w:r>
      <w:proofErr w:type="spellEnd"/>
      <w:r>
        <w:rPr>
          <w:rFonts w:ascii="Times New Roman" w:eastAsia="Times New Roman" w:hAnsi="Times New Roman" w:cs="Times New Roman"/>
          <w:sz w:val="24"/>
          <w:szCs w:val="24"/>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diversa da quella per cui essi sono stati raccolti, prima di tale ulteriore trattamento fornisce all'interessato informazioni in merito a tale diversa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e ogni ulteriore informazione pertinente. Si precisa, </w:t>
      </w:r>
      <w:proofErr w:type="spellStart"/>
      <w:r>
        <w:rPr>
          <w:rFonts w:ascii="Times New Roman" w:eastAsia="Times New Roman" w:hAnsi="Times New Roman" w:cs="Times New Roman"/>
          <w:sz w:val="24"/>
          <w:szCs w:val="24"/>
        </w:rPr>
        <w:t>altresi'</w:t>
      </w:r>
      <w:proofErr w:type="spellEnd"/>
      <w:r>
        <w:rPr>
          <w:rFonts w:ascii="Times New Roman" w:eastAsia="Times New Roman" w:hAnsi="Times New Roman" w:cs="Times New Roman"/>
          <w:sz w:val="24"/>
          <w:szCs w:val="24"/>
        </w:rPr>
        <w:t xml:space="preserve">, che i trattamenti di dati personali che rientrano nelle materie elencate nell’art. 2-sexies, c. 2,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196/2003, si considerano di rilevante interesse pubblico. </w:t>
      </w:r>
      <w:r>
        <w:rPr>
          <w:rFonts w:ascii="Times New Roman" w:eastAsia="Times New Roman" w:hAnsi="Times New Roman" w:cs="Times New Roman"/>
          <w:b/>
          <w:sz w:val="24"/>
          <w:szCs w:val="24"/>
        </w:rPr>
        <w:t>- Base giuridica: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I trattamenti sono necessari per l'esecuzione di un compito di interesse pubblico o connesso all'esercizio di pubblici poteri di cui </w:t>
      </w:r>
      <w:proofErr w:type="spellStart"/>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investito il titolare del trattamento (L. 190/</w:t>
      </w:r>
      <w:proofErr w:type="gramStart"/>
      <w:r>
        <w:rPr>
          <w:rFonts w:ascii="Times New Roman" w:eastAsia="Times New Roman" w:hAnsi="Times New Roman" w:cs="Times New Roman"/>
          <w:sz w:val="24"/>
          <w:szCs w:val="24"/>
        </w:rPr>
        <w:t>2012  e</w:t>
      </w:r>
      <w:proofErr w:type="gramEnd"/>
      <w:r>
        <w:rPr>
          <w:rFonts w:ascii="Times New Roman" w:eastAsia="Times New Roman" w:hAnsi="Times New Roman" w:cs="Times New Roman"/>
          <w:sz w:val="24"/>
          <w:szCs w:val="24"/>
        </w:rPr>
        <w:t xml:space="preserve"> decreti delegati)</w:t>
      </w:r>
      <w:r>
        <w:rPr>
          <w:rFonts w:ascii="Times New Roman" w:eastAsia="Times New Roman" w:hAnsi="Times New Roman" w:cs="Times New Roman"/>
          <w:b/>
          <w:sz w:val="24"/>
          <w:szCs w:val="24"/>
        </w:rPr>
        <w:t xml:space="preserve"> - Legittimi interessi: </w:t>
      </w:r>
      <w:r>
        <w:rPr>
          <w:rFonts w:ascii="Times New Roman" w:eastAsia="Times New Roman" w:hAnsi="Times New Roman" w:cs="Times New Roman"/>
          <w:sz w:val="24"/>
          <w:szCs w:val="24"/>
        </w:rPr>
        <w:t xml:space="preserve">Non si applica al trattamento di dati effettuato dalle </w:t>
      </w:r>
      <w:proofErr w:type="spellStart"/>
      <w:r>
        <w:rPr>
          <w:rFonts w:ascii="Times New Roman" w:eastAsia="Times New Roman" w:hAnsi="Times New Roman" w:cs="Times New Roman"/>
          <w:sz w:val="24"/>
          <w:szCs w:val="24"/>
        </w:rPr>
        <w:t>autorita'</w:t>
      </w:r>
      <w:proofErr w:type="spellEnd"/>
      <w:r>
        <w:rPr>
          <w:rFonts w:ascii="Times New Roman" w:eastAsia="Times New Roman" w:hAnsi="Times New Roman" w:cs="Times New Roman"/>
          <w:sz w:val="24"/>
          <w:szCs w:val="24"/>
        </w:rPr>
        <w:t xml:space="preserve"> pubbliche, nell'esecuzione dei loro compiti, la condizione di </w:t>
      </w:r>
      <w:proofErr w:type="spellStart"/>
      <w:r>
        <w:rPr>
          <w:rFonts w:ascii="Times New Roman" w:eastAsia="Times New Roman" w:hAnsi="Times New Roman" w:cs="Times New Roman"/>
          <w:sz w:val="24"/>
          <w:szCs w:val="24"/>
        </w:rPr>
        <w:t>liceita'</w:t>
      </w:r>
      <w:proofErr w:type="spellEnd"/>
      <w:r>
        <w:rPr>
          <w:rFonts w:ascii="Times New Roman" w:eastAsia="Times New Roman" w:hAnsi="Times New Roman" w:cs="Times New Roman"/>
          <w:sz w:val="24"/>
          <w:szCs w:val="24"/>
        </w:rPr>
        <w:t xml:space="preserve"> del legittimo interesse.</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 Categorie di destinatari: </w:t>
      </w:r>
      <w:r>
        <w:rPr>
          <w:rFonts w:ascii="Times New Roman" w:eastAsia="Times New Roman" w:hAnsi="Times New Roman" w:cs="Times New Roman"/>
          <w:sz w:val="24"/>
          <w:szCs w:val="24"/>
        </w:rPr>
        <w:t>I soggetti che possono essere destinatari della comunicazione dei dati sono:</w:t>
      </w:r>
    </w:p>
    <w:p w14:paraId="2B6C6120" w14:textId="77777777" w:rsidR="00AB4DEB"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altri Uffici/Servizi del titolare; </w:t>
      </w:r>
    </w:p>
    <w:p w14:paraId="77D6CB88" w14:textId="77777777" w:rsidR="00AB4DEB"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amministrazioni pubbliche di cui all'art. 2, co.1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del trattamento, e che possono assumere il ruolo di responsabile o contitolare del trattamento: </w:t>
      </w:r>
      <w:r>
        <w:rPr>
          <w:rFonts w:ascii="Times New Roman" w:eastAsia="Times New Roman" w:hAnsi="Times New Roman" w:cs="Times New Roman"/>
          <w:b/>
          <w:sz w:val="24"/>
          <w:szCs w:val="24"/>
        </w:rPr>
        <w:t>ANAC</w:t>
      </w:r>
      <w:r>
        <w:rPr>
          <w:rFonts w:ascii="Times New Roman" w:eastAsia="Times New Roman" w:hAnsi="Times New Roman" w:cs="Times New Roman"/>
          <w:sz w:val="24"/>
          <w:szCs w:val="24"/>
        </w:rPr>
        <w:t>;</w:t>
      </w:r>
    </w:p>
    <w:p w14:paraId="064B287B" w14:textId="77777777" w:rsidR="00AB4DEB"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soggetti privati a cui i dati vanno comunicati per assolvere alla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del trattamento, e che possono assumere il ruolo di responsabile o contitolare del trattamento. </w:t>
      </w:r>
    </w:p>
    <w:p w14:paraId="0C5CA4C5" w14:textId="77777777" w:rsidR="00AB4DEB"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di fuori di queste ipotesi i dati non saranno comunicati a terzi </w:t>
      </w:r>
      <w:proofErr w:type="gramStart"/>
      <w:r>
        <w:rPr>
          <w:rFonts w:ascii="Times New Roman" w:eastAsia="Times New Roman" w:hAnsi="Times New Roman" w:cs="Times New Roman"/>
          <w:sz w:val="24"/>
          <w:szCs w:val="24"/>
        </w:rPr>
        <w:t>ne'</w:t>
      </w:r>
      <w:proofErr w:type="gramEnd"/>
      <w:r>
        <w:rPr>
          <w:rFonts w:ascii="Times New Roman" w:eastAsia="Times New Roman" w:hAnsi="Times New Roman" w:cs="Times New Roman"/>
          <w:sz w:val="24"/>
          <w:szCs w:val="24"/>
        </w:rPr>
        <w:t xml:space="preserve"> diffusi, fatti salvi i casi in cui si renda necessario comunicarli ad altri soggetti coinvolti </w:t>
      </w:r>
      <w:proofErr w:type="spellStart"/>
      <w:r>
        <w:rPr>
          <w:rFonts w:ascii="Times New Roman" w:eastAsia="Times New Roman" w:hAnsi="Times New Roman" w:cs="Times New Roman"/>
          <w:sz w:val="24"/>
          <w:szCs w:val="24"/>
        </w:rPr>
        <w:t>nell'attivita'</w:t>
      </w:r>
      <w:proofErr w:type="spellEnd"/>
      <w:r>
        <w:rPr>
          <w:rFonts w:ascii="Times New Roman" w:eastAsia="Times New Roman" w:hAnsi="Times New Roman" w:cs="Times New Roman"/>
          <w:sz w:val="24"/>
          <w:szCs w:val="24"/>
        </w:rPr>
        <w:t xml:space="preserve"> istruttoria e nei casi specificamente previsti specificamente previsti dal diritto nazionale o dell'Unione europea. </w:t>
      </w:r>
    </w:p>
    <w:p w14:paraId="5929C1E0" w14:textId="77777777" w:rsidR="00AB4DEB"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 xml:space="preserve">- Trasferimento: </w:t>
      </w:r>
      <w:r>
        <w:rPr>
          <w:rFonts w:ascii="Times New Roman" w:eastAsia="Times New Roman" w:hAnsi="Times New Roman" w:cs="Times New Roman"/>
          <w:sz w:val="24"/>
          <w:szCs w:val="24"/>
        </w:rPr>
        <w:t>I dati personali, oggetto di trattamento, non vengono trasferiti a un paese terzo o a un'organizzazione internazionale.</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Conservazione:</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xml:space="preserve"> e) del Regolamento) e in </w:t>
      </w:r>
      <w:proofErr w:type="spellStart"/>
      <w:r>
        <w:rPr>
          <w:rFonts w:ascii="Times New Roman" w:eastAsia="Times New Roman" w:hAnsi="Times New Roman" w:cs="Times New Roman"/>
          <w:sz w:val="24"/>
          <w:szCs w:val="24"/>
        </w:rPr>
        <w:t>conformita'</w:t>
      </w:r>
      <w:proofErr w:type="spellEnd"/>
      <w:r>
        <w:rPr>
          <w:rFonts w:ascii="Times New Roman" w:eastAsia="Times New Roman" w:hAnsi="Times New Roman" w:cs="Times New Roman"/>
          <w:sz w:val="24"/>
          <w:szCs w:val="24"/>
        </w:rPr>
        <w:t xml:space="preserve"> alle norme sulla conservazione della documentazione amministrativa.</w:t>
      </w:r>
      <w:r>
        <w:rPr>
          <w:rFonts w:ascii="Times New Roman" w:eastAsia="Times New Roman" w:hAnsi="Times New Roman" w:cs="Times New Roman"/>
          <w:b/>
          <w:sz w:val="24"/>
          <w:szCs w:val="24"/>
        </w:rPr>
        <w:t xml:space="preserve"> - Diritti dell'interessato: </w:t>
      </w:r>
      <w:r>
        <w:rPr>
          <w:rFonts w:ascii="Times New Roman" w:eastAsia="Times New Roman" w:hAnsi="Times New Roman" w:cs="Times New Roman"/>
          <w:sz w:val="24"/>
          <w:szCs w:val="24"/>
        </w:rPr>
        <w:t xml:space="preserve">L'interessato </w:t>
      </w:r>
      <w:proofErr w:type="spellStart"/>
      <w:r>
        <w:rPr>
          <w:rFonts w:ascii="Times New Roman" w:eastAsia="Times New Roman" w:hAnsi="Times New Roman" w:cs="Times New Roman"/>
          <w:sz w:val="24"/>
          <w:szCs w:val="24"/>
        </w:rPr>
        <w:t>puo'</w:t>
      </w:r>
      <w:proofErr w:type="spellEnd"/>
      <w:r>
        <w:rPr>
          <w:rFonts w:ascii="Times New Roman" w:eastAsia="Times New Roman" w:hAnsi="Times New Roman" w:cs="Times New Roman"/>
          <w:sz w:val="24"/>
          <w:szCs w:val="24"/>
        </w:rPr>
        <w:t xml:space="preserve"> esercitare il diritto di chiedere l'accesso ai dati personali; chiedere la rettifica; chiedere la cancellazione ("diritto all'oblio"); chiedere la limitazione del trattamento; chiedere la </w:t>
      </w:r>
      <w:proofErr w:type="spellStart"/>
      <w:r>
        <w:rPr>
          <w:rFonts w:ascii="Times New Roman" w:eastAsia="Times New Roman" w:hAnsi="Times New Roman" w:cs="Times New Roman"/>
          <w:sz w:val="24"/>
          <w:szCs w:val="24"/>
        </w:rPr>
        <w:t>portabilita'</w:t>
      </w:r>
      <w:proofErr w:type="spellEnd"/>
      <w:r>
        <w:rPr>
          <w:rFonts w:ascii="Times New Roman" w:eastAsia="Times New Roman" w:hAnsi="Times New Roman" w:cs="Times New Roman"/>
          <w:sz w:val="24"/>
          <w:szCs w:val="24"/>
        </w:rPr>
        <w:t xml:space="preserve"> dei dati; di opporsi al trattamento; di non essere sottoposto a processo decisionale automatizzato, compresa la profilazione. </w:t>
      </w:r>
      <w:r>
        <w:rPr>
          <w:rFonts w:ascii="Times New Roman" w:eastAsia="Times New Roman" w:hAnsi="Times New Roman" w:cs="Times New Roman"/>
          <w:b/>
          <w:sz w:val="24"/>
          <w:szCs w:val="24"/>
        </w:rPr>
        <w:t xml:space="preserve">- Diritto di revocare il consenso: </w:t>
      </w:r>
      <w:r>
        <w:rPr>
          <w:rFonts w:ascii="Times New Roman" w:eastAsia="Times New Roman" w:hAnsi="Times New Roman" w:cs="Times New Roman"/>
          <w:color w:val="292929"/>
          <w:sz w:val="24"/>
          <w:szCs w:val="24"/>
        </w:rPr>
        <w:t xml:space="preserve">Qualora il trattamento sia basato sul consenso, l'interessato ha diritto di revocare il consenso in qualsiasi momento senza pregiudicare la </w:t>
      </w:r>
      <w:proofErr w:type="spellStart"/>
      <w:r>
        <w:rPr>
          <w:rFonts w:ascii="Times New Roman" w:eastAsia="Times New Roman" w:hAnsi="Times New Roman" w:cs="Times New Roman"/>
          <w:color w:val="292929"/>
          <w:sz w:val="24"/>
          <w:szCs w:val="24"/>
        </w:rPr>
        <w:t>liceita'</w:t>
      </w:r>
      <w:proofErr w:type="spellEnd"/>
      <w:r>
        <w:rPr>
          <w:rFonts w:ascii="Times New Roman" w:eastAsia="Times New Roman" w:hAnsi="Times New Roman" w:cs="Times New Roman"/>
          <w:color w:val="292929"/>
          <w:sz w:val="24"/>
          <w:szCs w:val="24"/>
        </w:rPr>
        <w:t xml:space="preserve"> del trattamento basata sul consenso prestato prima della revoca - </w:t>
      </w:r>
      <w:r>
        <w:rPr>
          <w:rFonts w:ascii="Times New Roman" w:eastAsia="Times New Roman" w:hAnsi="Times New Roman" w:cs="Times New Roman"/>
          <w:b/>
          <w:sz w:val="24"/>
          <w:szCs w:val="24"/>
        </w:rPr>
        <w:t>Diritto di reclamo:</w:t>
      </w:r>
      <w:r>
        <w:rPr>
          <w:rFonts w:ascii="Times New Roman" w:eastAsia="Times New Roman" w:hAnsi="Times New Roman" w:cs="Times New Roman"/>
          <w:b/>
          <w:color w:val="292929"/>
          <w:sz w:val="24"/>
          <w:szCs w:val="24"/>
        </w:rPr>
        <w:t xml:space="preserve"> </w:t>
      </w:r>
      <w:r>
        <w:rPr>
          <w:rFonts w:ascii="Times New Roman" w:eastAsia="Times New Roman" w:hAnsi="Times New Roman" w:cs="Times New Roman"/>
          <w:sz w:val="24"/>
          <w:szCs w:val="24"/>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eastAsia="Times New Roman" w:hAnsi="Times New Roman" w:cs="Times New Roman"/>
          <w:b/>
          <w:color w:val="292929"/>
          <w:sz w:val="24"/>
          <w:szCs w:val="24"/>
        </w:rPr>
        <w:t>Conferimento:</w:t>
      </w:r>
      <w:r>
        <w:rPr>
          <w:rFonts w:ascii="Times New Roman" w:eastAsia="Times New Roman" w:hAnsi="Times New Roman" w:cs="Times New Roman"/>
          <w:sz w:val="24"/>
          <w:szCs w:val="24"/>
        </w:rPr>
        <w:t xml:space="preserve"> Il conferimento </w:t>
      </w:r>
      <w:proofErr w:type="spellStart"/>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obbligatorio, e l'eventuale rifiuto comporta </w:t>
      </w:r>
      <w:proofErr w:type="spellStart"/>
      <w:r>
        <w:rPr>
          <w:rFonts w:ascii="Times New Roman" w:eastAsia="Times New Roman" w:hAnsi="Times New Roman" w:cs="Times New Roman"/>
          <w:sz w:val="24"/>
          <w:szCs w:val="24"/>
        </w:rPr>
        <w:t>l'impossibilita'</w:t>
      </w:r>
      <w:proofErr w:type="spellEnd"/>
      <w:r>
        <w:rPr>
          <w:rFonts w:ascii="Times New Roman" w:eastAsia="Times New Roman" w:hAnsi="Times New Roman" w:cs="Times New Roman"/>
          <w:sz w:val="24"/>
          <w:szCs w:val="24"/>
        </w:rPr>
        <w:t xml:space="preserve"> di gestire il processo/procedimento/</w:t>
      </w:r>
      <w:proofErr w:type="spellStart"/>
      <w:r>
        <w:rPr>
          <w:rFonts w:ascii="Times New Roman" w:eastAsia="Times New Roman" w:hAnsi="Times New Roman" w:cs="Times New Roman"/>
          <w:sz w:val="24"/>
          <w:szCs w:val="24"/>
        </w:rPr>
        <w:t>attivita'</w:t>
      </w:r>
      <w:proofErr w:type="spellEnd"/>
      <w:r>
        <w:rPr>
          <w:rFonts w:ascii="Times New Roman" w:eastAsia="Times New Roman" w:hAnsi="Times New Roman" w:cs="Times New Roman"/>
          <w:sz w:val="24"/>
          <w:szCs w:val="24"/>
        </w:rPr>
        <w:t xml:space="preserve"> nel cui ambito vanno trattati i dati.</w:t>
      </w:r>
      <w:r>
        <w:rPr>
          <w:rFonts w:ascii="Times New Roman" w:eastAsia="Times New Roman" w:hAnsi="Times New Roman" w:cs="Times New Roman"/>
          <w:b/>
          <w:sz w:val="24"/>
          <w:szCs w:val="24"/>
        </w:rPr>
        <w:t xml:space="preserve"> - Processo decisionale automatizzato e profilazione: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ascii="Times New Roman" w:eastAsia="Times New Roman" w:hAnsi="Times New Roman" w:cs="Times New Roman"/>
          <w:b/>
          <w:sz w:val="24"/>
          <w:szCs w:val="24"/>
        </w:rPr>
        <w:t xml:space="preserve">Ulteriori informazioni: </w:t>
      </w:r>
      <w:r>
        <w:rPr>
          <w:rFonts w:ascii="Times New Roman" w:eastAsia="Times New Roman" w:hAnsi="Times New Roman" w:cs="Times New Roman"/>
          <w:sz w:val="24"/>
          <w:szCs w:val="24"/>
        </w:rPr>
        <w:t xml:space="preserve">In relazione alle </w:t>
      </w:r>
      <w:proofErr w:type="spellStart"/>
      <w:r>
        <w:rPr>
          <w:rFonts w:ascii="Times New Roman" w:eastAsia="Times New Roman" w:hAnsi="Times New Roman" w:cs="Times New Roman"/>
          <w:sz w:val="24"/>
          <w:szCs w:val="24"/>
        </w:rPr>
        <w:t>finalita'</w:t>
      </w:r>
      <w:proofErr w:type="spellEnd"/>
      <w:r>
        <w:rPr>
          <w:rFonts w:ascii="Times New Roman" w:eastAsia="Times New Roman" w:hAnsi="Times New Roman" w:cs="Times New Roman"/>
          <w:sz w:val="24"/>
          <w:szCs w:val="24"/>
        </w:rPr>
        <w:t xml:space="preserve"> sopra descritte, i dati personali, contenuti in fascicoli, archivi/banche dati elettroniche e cartacee, sono trattati mediante strumenti elettronici, e senza strumenti elettronici, con </w:t>
      </w:r>
      <w:proofErr w:type="spellStart"/>
      <w:r>
        <w:rPr>
          <w:rFonts w:ascii="Times New Roman" w:eastAsia="Times New Roman" w:hAnsi="Times New Roman" w:cs="Times New Roman"/>
          <w:sz w:val="24"/>
          <w:szCs w:val="24"/>
        </w:rPr>
        <w:t>modalita'</w:t>
      </w:r>
      <w:proofErr w:type="spellEnd"/>
      <w:r>
        <w:rPr>
          <w:rFonts w:ascii="Times New Roman" w:eastAsia="Times New Roman" w:hAnsi="Times New Roman" w:cs="Times New Roman"/>
          <w:sz w:val="24"/>
          <w:szCs w:val="24"/>
        </w:rPr>
        <w:t xml:space="preserve"> digitali e analogiche, e sono trasmessi attraverso reti non </w:t>
      </w:r>
      <w:r>
        <w:rPr>
          <w:rFonts w:ascii="Times New Roman" w:eastAsia="Times New Roman" w:hAnsi="Times New Roman" w:cs="Times New Roman"/>
          <w:sz w:val="24"/>
          <w:szCs w:val="24"/>
        </w:rPr>
        <w:lastRenderedPageBreak/>
        <w:t xml:space="preserve">telematiche e telematiche unicamente dai soggetti designati e autorizzati al trattamento, operanti presso il titolare del trattamento, </w:t>
      </w:r>
      <w:proofErr w:type="spellStart"/>
      <w:r>
        <w:rPr>
          <w:rFonts w:ascii="Times New Roman" w:eastAsia="Times New Roman" w:hAnsi="Times New Roman" w:cs="Times New Roman"/>
          <w:sz w:val="24"/>
          <w:szCs w:val="24"/>
        </w:rPr>
        <w:t>nonche</w:t>
      </w:r>
      <w:proofErr w:type="spellEnd"/>
      <w:r>
        <w:rPr>
          <w:rFonts w:ascii="Times New Roman" w:eastAsia="Times New Roman" w:hAnsi="Times New Roman" w:cs="Times New Roman"/>
          <w:sz w:val="24"/>
          <w:szCs w:val="24"/>
        </w:rPr>
        <w:t>'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p w14:paraId="31FFA3F0" w14:textId="77777777" w:rsidR="00AB4DEB" w:rsidRDefault="00AB4DEB">
      <w:pPr>
        <w:rPr>
          <w:rFonts w:ascii="Times New Roman" w:eastAsia="Times New Roman" w:hAnsi="Times New Roman" w:cs="Times New Roman"/>
          <w:sz w:val="24"/>
          <w:szCs w:val="24"/>
        </w:rPr>
      </w:pPr>
    </w:p>
    <w:sectPr w:rsidR="00AB4DEB" w:rsidSect="00854335">
      <w:headerReference w:type="default" r:id="rId11"/>
      <w:footerReference w:type="default" r:id="rId12"/>
      <w:headerReference w:type="first" r:id="rId13"/>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9285" w14:textId="77777777" w:rsidR="00D46527" w:rsidRDefault="00D46527">
      <w:pPr>
        <w:spacing w:after="0" w:line="240" w:lineRule="auto"/>
      </w:pPr>
      <w:r>
        <w:separator/>
      </w:r>
    </w:p>
  </w:endnote>
  <w:endnote w:type="continuationSeparator" w:id="0">
    <w:p w14:paraId="21D73529" w14:textId="77777777" w:rsidR="00D46527" w:rsidRDefault="00D4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B78" w14:textId="77777777" w:rsidR="00AB4DEB" w:rsidRDefault="00AB4DEB">
    <w:pPr>
      <w:pBdr>
        <w:top w:val="nil"/>
        <w:left w:val="nil"/>
        <w:bottom w:val="nil"/>
        <w:right w:val="nil"/>
        <w:between w:val="nil"/>
      </w:pBdr>
      <w:tabs>
        <w:tab w:val="center" w:pos="4819"/>
        <w:tab w:val="right" w:pos="9638"/>
      </w:tabs>
      <w:spacing w:after="0" w:line="240" w:lineRule="auto"/>
      <w:jc w:val="right"/>
      <w:rPr>
        <w:rFonts w:eastAsia="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BFD5" w14:textId="77777777" w:rsidR="00D46527" w:rsidRDefault="00D46527">
      <w:pPr>
        <w:spacing w:after="0" w:line="240" w:lineRule="auto"/>
      </w:pPr>
      <w:r>
        <w:separator/>
      </w:r>
    </w:p>
  </w:footnote>
  <w:footnote w:type="continuationSeparator" w:id="0">
    <w:p w14:paraId="7C5B09A7" w14:textId="77777777" w:rsidR="00D46527" w:rsidRDefault="00D46527">
      <w:pPr>
        <w:spacing w:after="0" w:line="240" w:lineRule="auto"/>
      </w:pPr>
      <w:r>
        <w:continuationSeparator/>
      </w:r>
    </w:p>
  </w:footnote>
  <w:footnote w:id="1">
    <w:p w14:paraId="77B2F3AD" w14:textId="77777777" w:rsidR="00AB4DEB" w:rsidRDefault="00000000">
      <w:pPr>
        <w:pBdr>
          <w:top w:val="nil"/>
          <w:left w:val="nil"/>
          <w:bottom w:val="nil"/>
          <w:right w:val="nil"/>
          <w:between w:val="nil"/>
        </w:pBdr>
        <w:spacing w:after="0" w:line="240" w:lineRule="auto"/>
        <w:rPr>
          <w:rFonts w:ascii="Century Gothic" w:eastAsia="Century Gothic" w:hAnsi="Century Gothic" w:cs="Century Gothic"/>
          <w:color w:val="000000"/>
        </w:rPr>
      </w:pPr>
      <w:r>
        <w:rPr>
          <w:vertAlign w:val="superscript"/>
        </w:rPr>
        <w:footnoteRef/>
      </w:r>
      <w:r>
        <w:rPr>
          <w:rFonts w:eastAsia="Cambria"/>
          <w:color w:val="000000"/>
          <w:sz w:val="24"/>
          <w:szCs w:val="24"/>
        </w:rPr>
        <w:t xml:space="preserve"> </w:t>
      </w:r>
      <w:r>
        <w:rPr>
          <w:rFonts w:ascii="Century Gothic" w:eastAsia="Century Gothic" w:hAnsi="Century Gothic" w:cs="Century Gothic"/>
          <w:color w:val="000000"/>
        </w:rPr>
        <w:t>Con il termine stakeholder (o portatore di interesse) si individua il soggetto (o un gruppo di soggetti) influente nei confronti di un'iniziativa di elaborazione del PTPCT.</w:t>
      </w:r>
    </w:p>
    <w:p w14:paraId="273B279D" w14:textId="77777777" w:rsidR="00AB4DEB" w:rsidRDefault="00AB4DEB">
      <w:pPr>
        <w:pBdr>
          <w:top w:val="nil"/>
          <w:left w:val="nil"/>
          <w:bottom w:val="nil"/>
          <w:right w:val="nil"/>
          <w:between w:val="nil"/>
        </w:pBdr>
        <w:spacing w:after="0" w:line="240" w:lineRule="auto"/>
        <w:rPr>
          <w:rFonts w:eastAsia="Cambria"/>
          <w:color w:val="000000"/>
          <w:sz w:val="24"/>
          <w:szCs w:val="24"/>
        </w:rPr>
      </w:pPr>
    </w:p>
  </w:footnote>
  <w:footnote w:id="2">
    <w:p w14:paraId="236B7DF1" w14:textId="77777777" w:rsidR="00AB4DEB" w:rsidRDefault="00000000">
      <w:pPr>
        <w:pBdr>
          <w:top w:val="nil"/>
          <w:left w:val="nil"/>
          <w:bottom w:val="nil"/>
          <w:right w:val="nil"/>
          <w:between w:val="nil"/>
        </w:pBdr>
        <w:spacing w:after="0" w:line="240" w:lineRule="auto"/>
        <w:rPr>
          <w:rFonts w:ascii="Century Gothic" w:eastAsia="Century Gothic" w:hAnsi="Century Gothic" w:cs="Century Gothic"/>
          <w:color w:val="000000"/>
        </w:rPr>
      </w:pPr>
      <w:r>
        <w:rPr>
          <w:vertAlign w:val="superscript"/>
        </w:rPr>
        <w:footnoteRef/>
      </w:r>
      <w:r>
        <w:rPr>
          <w:rFonts w:eastAsia="Cambria"/>
          <w:color w:val="000000"/>
          <w:sz w:val="24"/>
          <w:szCs w:val="24"/>
        </w:rPr>
        <w:t xml:space="preserve"> </w:t>
      </w:r>
      <w:r>
        <w:rPr>
          <w:rFonts w:ascii="Century Gothic" w:eastAsia="Century Gothic" w:hAnsi="Century Gothic" w:cs="Century Gothic"/>
          <w:color w:val="000000"/>
        </w:rPr>
        <w:t>Con il termine stakeholder (o portatore di interesse) si individua il soggetto (o un gruppo di soggetti) influente nei confronti di un'iniziativa di elaborazione PTPCT.</w:t>
      </w:r>
    </w:p>
    <w:p w14:paraId="6DCB3A19" w14:textId="77777777" w:rsidR="00AB4DEB" w:rsidRDefault="00AB4DEB">
      <w:pPr>
        <w:pBdr>
          <w:top w:val="nil"/>
          <w:left w:val="nil"/>
          <w:bottom w:val="nil"/>
          <w:right w:val="nil"/>
          <w:between w:val="nil"/>
        </w:pBdr>
        <w:spacing w:after="0" w:line="240" w:lineRule="auto"/>
        <w:rPr>
          <w:rFonts w:ascii="Century Gothic" w:eastAsia="Century Gothic" w:hAnsi="Century Gothic" w:cs="Century Gothic"/>
          <w:color w:val="000000"/>
        </w:rPr>
      </w:pPr>
    </w:p>
    <w:p w14:paraId="2880D016" w14:textId="77777777" w:rsidR="00AB4DEB" w:rsidRDefault="00AB4DEB">
      <w:pPr>
        <w:pBdr>
          <w:top w:val="nil"/>
          <w:left w:val="nil"/>
          <w:bottom w:val="nil"/>
          <w:right w:val="nil"/>
          <w:between w:val="nil"/>
        </w:pBdr>
        <w:spacing w:after="0" w:line="240" w:lineRule="auto"/>
        <w:rPr>
          <w:rFonts w:eastAsia="Cambria"/>
          <w:color w:val="000000"/>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A051" w14:textId="77777777" w:rsidR="00AB4DEB" w:rsidRDefault="00AB4DEB">
    <w:pPr>
      <w:pBdr>
        <w:top w:val="nil"/>
        <w:left w:val="nil"/>
        <w:bottom w:val="nil"/>
        <w:right w:val="nil"/>
        <w:between w:val="nil"/>
      </w:pBdr>
      <w:tabs>
        <w:tab w:val="center" w:pos="4819"/>
        <w:tab w:val="right" w:pos="9638"/>
      </w:tabs>
      <w:spacing w:after="0" w:line="240" w:lineRule="auto"/>
      <w:rPr>
        <w:rFonts w:eastAsia="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1031" w14:textId="77777777" w:rsidR="00854335" w:rsidRDefault="00854335" w:rsidP="00854335">
    <w:pPr>
      <w:spacing w:after="0" w:line="240" w:lineRule="auto"/>
      <w:rPr>
        <w:rFonts w:ascii="Times New Roman" w:eastAsia="Times New Roman" w:hAnsi="Times New Roman" w:cs="Times New Roman"/>
        <w:b/>
        <w:sz w:val="52"/>
        <w:szCs w:val="52"/>
      </w:rPr>
    </w:pPr>
    <w:r>
      <w:rPr>
        <w:noProof/>
      </w:rPr>
      <w:drawing>
        <wp:anchor distT="0" distB="0" distL="114300" distR="114300" simplePos="0" relativeHeight="251659264" behindDoc="1" locked="0" layoutInCell="1" allowOverlap="1" wp14:anchorId="5146A604" wp14:editId="1E5BD659">
          <wp:simplePos x="0" y="0"/>
          <wp:positionH relativeFrom="margin">
            <wp:align>left</wp:align>
          </wp:positionH>
          <wp:positionV relativeFrom="paragraph">
            <wp:posOffset>-268605</wp:posOffset>
          </wp:positionV>
          <wp:extent cx="748665" cy="9334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933450"/>
                  </a:xfrm>
                  <a:prstGeom prst="rect">
                    <a:avLst/>
                  </a:prstGeom>
                  <a:noFill/>
                  <a:ln>
                    <a:noFill/>
                  </a:ln>
                </pic:spPr>
              </pic:pic>
            </a:graphicData>
          </a:graphic>
        </wp:anchor>
      </w:drawing>
    </w:r>
    <w:r>
      <w:rPr>
        <w:noProof/>
      </w:rPr>
      <w:t xml:space="preserve">                                            </w:t>
    </w:r>
    <w:r w:rsidRPr="00B01D52">
      <w:rPr>
        <w:rFonts w:ascii="Times New Roman" w:eastAsia="Times New Roman" w:hAnsi="Times New Roman" w:cs="Times New Roman"/>
        <w:b/>
        <w:sz w:val="52"/>
        <w:szCs w:val="52"/>
      </w:rPr>
      <w:t>COMUNE DI GAGLIOLE</w:t>
    </w:r>
  </w:p>
  <w:p w14:paraId="78260E73" w14:textId="77777777" w:rsidR="00854335" w:rsidRPr="00B01D52" w:rsidRDefault="00854335" w:rsidP="00854335">
    <w:pPr>
      <w:spacing w:after="0" w:line="240" w:lineRule="auto"/>
      <w:jc w:val="center"/>
      <w:rPr>
        <w:rFonts w:ascii="Times New Roman" w:eastAsia="Times New Roman" w:hAnsi="Times New Roman" w:cs="Times New Roman"/>
        <w:b/>
        <w:sz w:val="24"/>
        <w:szCs w:val="24"/>
      </w:rPr>
    </w:pPr>
    <w:r w:rsidRPr="00B01D52">
      <w:rPr>
        <w:rFonts w:ascii="Times New Roman" w:eastAsia="Times New Roman" w:hAnsi="Times New Roman" w:cs="Times New Roman"/>
        <w:b/>
        <w:sz w:val="24"/>
        <w:szCs w:val="24"/>
      </w:rPr>
      <w:t>PROVINCIA DI MACERATA</w:t>
    </w:r>
  </w:p>
  <w:p w14:paraId="67054C22" w14:textId="77777777" w:rsidR="00854335" w:rsidRPr="00B01D52" w:rsidRDefault="00854335" w:rsidP="00854335">
    <w:pPr>
      <w:pBdr>
        <w:top w:val="nil"/>
        <w:left w:val="nil"/>
        <w:bottom w:val="nil"/>
        <w:right w:val="nil"/>
        <w:between w:val="nil"/>
      </w:pBdr>
      <w:tabs>
        <w:tab w:val="center" w:pos="4819"/>
        <w:tab w:val="right" w:pos="9638"/>
      </w:tabs>
      <w:spacing w:after="0" w:line="240" w:lineRule="auto"/>
      <w:rPr>
        <w:rFonts w:eastAsia="Cambria"/>
        <w:i/>
        <w:iCs/>
        <w:color w:val="800000"/>
      </w:rPr>
    </w:pPr>
    <w:r>
      <w:rPr>
        <w:rFonts w:eastAsia="Cambria"/>
        <w:color w:val="800000"/>
      </w:rPr>
      <w:tab/>
      <w:t xml:space="preserve">               </w:t>
    </w:r>
    <w:r w:rsidRPr="00B01D52">
      <w:rPr>
        <w:rFonts w:eastAsia="Cambria"/>
        <w:i/>
        <w:iCs/>
      </w:rPr>
      <w:t>Piazza Matteotti 1 – 62022 Gagliole (MC)</w:t>
    </w:r>
  </w:p>
  <w:p w14:paraId="50CE765E" w14:textId="77777777" w:rsidR="00854335" w:rsidRDefault="0085433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41DFA"/>
    <w:multiLevelType w:val="multilevel"/>
    <w:tmpl w:val="72DCD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681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EB"/>
    <w:rsid w:val="00061233"/>
    <w:rsid w:val="000D55E6"/>
    <w:rsid w:val="002A4796"/>
    <w:rsid w:val="004055D5"/>
    <w:rsid w:val="005E236F"/>
    <w:rsid w:val="00693EFE"/>
    <w:rsid w:val="008517B2"/>
    <w:rsid w:val="00854335"/>
    <w:rsid w:val="00AB4DEB"/>
    <w:rsid w:val="00B01D52"/>
    <w:rsid w:val="00BC0551"/>
    <w:rsid w:val="00C63503"/>
    <w:rsid w:val="00D46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EC0D2"/>
  <w15:docId w15:val="{412318C9-35A9-4198-A3E0-414F1306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948"/>
    <w:rPr>
      <w:rFonts w:eastAsiaTheme="minorHAnsi"/>
      <w:lang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76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618C"/>
    <w:rPr>
      <w:rFonts w:eastAsiaTheme="minorHAnsi"/>
      <w:sz w:val="22"/>
      <w:szCs w:val="22"/>
      <w:lang w:eastAsia="en-US"/>
    </w:rPr>
  </w:style>
  <w:style w:type="paragraph" w:styleId="Pidipagina">
    <w:name w:val="footer"/>
    <w:basedOn w:val="Normale"/>
    <w:link w:val="PidipaginaCarattere"/>
    <w:uiPriority w:val="99"/>
    <w:unhideWhenUsed/>
    <w:rsid w:val="00676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618C"/>
    <w:rPr>
      <w:rFonts w:eastAsiaTheme="minorHAnsi"/>
      <w:sz w:val="22"/>
      <w:szCs w:val="22"/>
      <w:lang w:eastAsia="en-US"/>
    </w:rPr>
  </w:style>
  <w:style w:type="paragraph" w:styleId="Testonotaapidipagina">
    <w:name w:val="footnote text"/>
    <w:basedOn w:val="Normale"/>
    <w:link w:val="TestonotaapidipaginaCarattere"/>
    <w:uiPriority w:val="99"/>
    <w:unhideWhenUsed/>
    <w:rsid w:val="00A23769"/>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23769"/>
    <w:rPr>
      <w:rFonts w:eastAsiaTheme="minorHAnsi"/>
      <w:lang w:eastAsia="en-US"/>
    </w:rPr>
  </w:style>
  <w:style w:type="character" w:styleId="Rimandonotaapidipagina">
    <w:name w:val="footnote reference"/>
    <w:basedOn w:val="Carpredefinitoparagrafo"/>
    <w:uiPriority w:val="99"/>
    <w:unhideWhenUsed/>
    <w:rsid w:val="00A23769"/>
    <w:rPr>
      <w:vertAlign w:val="superscript"/>
    </w:rPr>
  </w:style>
  <w:style w:type="paragraph" w:customStyle="1" w:styleId="COL">
    <w:name w:val="COL"/>
    <w:basedOn w:val="Normale"/>
    <w:rsid w:val="00FB1410"/>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FB1410"/>
    <w:rPr>
      <w:b/>
      <w:bCs/>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693EFE"/>
    <w:rPr>
      <w:color w:val="0000FF" w:themeColor="hyperlink"/>
      <w:u w:val="single"/>
    </w:rPr>
  </w:style>
  <w:style w:type="character" w:styleId="Menzionenonrisolta">
    <w:name w:val="Unresolved Mention"/>
    <w:basedOn w:val="Carpredefinitoparagrafo"/>
    <w:uiPriority w:val="99"/>
    <w:semiHidden/>
    <w:unhideWhenUsed/>
    <w:rsid w:val="00693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une.gagliole.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une.gagliole.it" TargetMode="External"/><Relationship Id="rId4" Type="http://schemas.openxmlformats.org/officeDocument/2006/relationships/settings" Target="settings.xml"/><Relationship Id="rId9" Type="http://schemas.openxmlformats.org/officeDocument/2006/relationships/hyperlink" Target="mailto:protocollo@comune.gagliole.mc.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E3qICqz/XJshkN0N6hKqOJwx1w==">AMUW2mVCqN0DCFhvgu4uX6wRMnaI6qAI6YRVFZdNMh9YpW9deYgcrqXXgfnP6cR9k5f5ahBM2+k8XBuoO6H2EBUs7YjdczoP6LEZ5+OqA2S9+gzOWGlrSag=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2555</Words>
  <Characters>14564</Characters>
  <Application>Microsoft Office Word</Application>
  <DocSecurity>0</DocSecurity>
  <Lines>121</Lines>
  <Paragraphs>34</Paragraphs>
  <ScaleCrop>false</ScaleCrop>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affgen</cp:lastModifiedBy>
  <cp:revision>16</cp:revision>
  <dcterms:created xsi:type="dcterms:W3CDTF">2020-10-21T07:18:00Z</dcterms:created>
  <dcterms:modified xsi:type="dcterms:W3CDTF">2022-12-06T15:41:00Z</dcterms:modified>
</cp:coreProperties>
</file>