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8A" w:rsidRDefault="0019238A" w:rsidP="0019238A">
      <w:pPr>
        <w:pStyle w:val="Sottotitolo"/>
        <w:shd w:val="clear" w:color="auto" w:fill="FFFFFF"/>
        <w:rPr>
          <w:b/>
          <w:i w:val="0"/>
          <w:sz w:val="8"/>
        </w:rPr>
      </w:pPr>
    </w:p>
    <w:p w:rsidR="0019238A" w:rsidRDefault="0019238A" w:rsidP="0019238A">
      <w:pPr>
        <w:pStyle w:val="Titolo5"/>
        <w:jc w:val="center"/>
        <w:rPr>
          <w:sz w:val="64"/>
        </w:rPr>
      </w:pPr>
      <w:r>
        <w:rPr>
          <w:sz w:val="60"/>
        </w:rPr>
        <w:t xml:space="preserve">         </w:t>
      </w:r>
      <w:r>
        <w:rPr>
          <w:sz w:val="64"/>
        </w:rPr>
        <w:t xml:space="preserve">COMUNE   </w:t>
      </w:r>
      <w:proofErr w:type="spellStart"/>
      <w:r>
        <w:rPr>
          <w:sz w:val="64"/>
        </w:rPr>
        <w:t>DI</w:t>
      </w:r>
      <w:proofErr w:type="spellEnd"/>
      <w:r>
        <w:rPr>
          <w:sz w:val="64"/>
        </w:rPr>
        <w:t xml:space="preserve">   GAGLIOLE  </w:t>
      </w:r>
    </w:p>
    <w:p w:rsidR="0019238A" w:rsidRDefault="0019238A" w:rsidP="0019238A">
      <w:pPr>
        <w:pStyle w:val="Titolo6"/>
        <w:jc w:val="center"/>
        <w:rPr>
          <w:sz w:val="24"/>
        </w:rPr>
      </w:pPr>
      <w:r>
        <w:rPr>
          <w:sz w:val="20"/>
        </w:rPr>
        <w:t xml:space="preserve">                   </w:t>
      </w:r>
      <w:r>
        <w:rPr>
          <w:sz w:val="24"/>
        </w:rPr>
        <w:t xml:space="preserve">PROVINCIA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MACERATA</w:t>
      </w:r>
    </w:p>
    <w:p w:rsidR="0019238A" w:rsidRDefault="0019238A" w:rsidP="0019238A">
      <w:pPr>
        <w:jc w:val="center"/>
        <w:rPr>
          <w:sz w:val="2"/>
        </w:rPr>
      </w:pPr>
    </w:p>
    <w:p w:rsidR="0019238A" w:rsidRDefault="0019238A" w:rsidP="0019238A">
      <w:pPr>
        <w:ind w:firstLine="708"/>
        <w:jc w:val="center"/>
      </w:pPr>
      <w:r>
        <w:t>Piazza Matteotti, 1 – CAP 62022 – Tel. 0737.641184 – Fax 0737.642434</w:t>
      </w:r>
    </w:p>
    <w:p w:rsidR="0019238A" w:rsidRDefault="0019238A" w:rsidP="0019238A">
      <w:pPr>
        <w:jc w:val="both"/>
      </w:pPr>
    </w:p>
    <w:p w:rsidR="0019238A" w:rsidRDefault="0019238A" w:rsidP="0016341E">
      <w:r>
        <w:rPr>
          <w:b/>
        </w:rPr>
        <w:t>Registro Generale n. 10</w:t>
      </w:r>
    </w:p>
    <w:p w:rsidR="0019238A" w:rsidRPr="0016341E" w:rsidRDefault="0019238A" w:rsidP="0019238A">
      <w:pPr>
        <w:jc w:val="center"/>
        <w:rPr>
          <w:b/>
          <w:sz w:val="28"/>
          <w:szCs w:val="28"/>
        </w:rPr>
      </w:pPr>
      <w:r w:rsidRPr="0016341E">
        <w:rPr>
          <w:b/>
          <w:sz w:val="28"/>
          <w:szCs w:val="28"/>
        </w:rPr>
        <w:t>ORDINANZA DEL SETTORE AFFARI GENERALI</w:t>
      </w:r>
    </w:p>
    <w:p w:rsidR="0019238A" w:rsidRPr="0016341E" w:rsidRDefault="0019238A" w:rsidP="0019238A">
      <w:pPr>
        <w:jc w:val="both"/>
        <w:rPr>
          <w:sz w:val="28"/>
          <w:szCs w:val="28"/>
        </w:rPr>
      </w:pPr>
    </w:p>
    <w:p w:rsidR="0019238A" w:rsidRPr="0016341E" w:rsidRDefault="0019238A" w:rsidP="0019238A">
      <w:pPr>
        <w:jc w:val="center"/>
        <w:rPr>
          <w:b/>
          <w:sz w:val="28"/>
          <w:szCs w:val="28"/>
        </w:rPr>
      </w:pPr>
      <w:r w:rsidRPr="0016341E">
        <w:rPr>
          <w:b/>
          <w:sz w:val="28"/>
          <w:szCs w:val="28"/>
        </w:rPr>
        <w:t>N. 4 DEL 20-06-2019</w:t>
      </w:r>
    </w:p>
    <w:p w:rsidR="0019238A" w:rsidRPr="0016341E" w:rsidRDefault="0019238A" w:rsidP="0019238A">
      <w:pPr>
        <w:jc w:val="both"/>
        <w:rPr>
          <w:b/>
          <w:sz w:val="28"/>
          <w:szCs w:val="28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01"/>
      </w:tblGrid>
      <w:tr w:rsidR="0019238A" w:rsidRPr="0016341E" w:rsidTr="0016341E">
        <w:trPr>
          <w:trHeight w:val="1110"/>
        </w:trPr>
        <w:tc>
          <w:tcPr>
            <w:tcW w:w="15001" w:type="dxa"/>
          </w:tcPr>
          <w:p w:rsidR="0019238A" w:rsidRPr="0016341E" w:rsidRDefault="0019238A" w:rsidP="0016341E">
            <w:pPr>
              <w:spacing w:before="120" w:after="120"/>
              <w:ind w:left="1105" w:right="113" w:hanging="992"/>
              <w:jc w:val="both"/>
              <w:rPr>
                <w:b/>
                <w:sz w:val="28"/>
                <w:szCs w:val="28"/>
              </w:rPr>
            </w:pPr>
            <w:r w:rsidRPr="0016341E">
              <w:rPr>
                <w:b/>
                <w:sz w:val="28"/>
                <w:szCs w:val="28"/>
              </w:rPr>
              <w:t>Oggetto: CHIUS</w:t>
            </w:r>
            <w:r w:rsidR="0016341E" w:rsidRPr="0016341E">
              <w:rPr>
                <w:b/>
                <w:sz w:val="28"/>
                <w:szCs w:val="28"/>
              </w:rPr>
              <w:t>U</w:t>
            </w:r>
            <w:r w:rsidRPr="0016341E">
              <w:rPr>
                <w:b/>
                <w:sz w:val="28"/>
                <w:szCs w:val="28"/>
              </w:rPr>
              <w:t>RA DELLA STRADA COMUNALE VIA MADONNA DELLA PIEVE CON INTERSEZIONE S.P. SETTEMPEDANA  PER LA SAGRA DELLA BRACIOLA (  4 --5 -6-7 luglio 2019 e 13 e 14 luglio 2019 )</w:t>
            </w:r>
          </w:p>
        </w:tc>
      </w:tr>
    </w:tbl>
    <w:p w:rsidR="0019238A" w:rsidRDefault="0019238A" w:rsidP="0019238A">
      <w:pPr>
        <w:jc w:val="both"/>
        <w:rPr>
          <w:b/>
        </w:rPr>
      </w:pPr>
    </w:p>
    <w:p w:rsidR="0019238A" w:rsidRPr="0016341E" w:rsidRDefault="0019238A" w:rsidP="0019238A">
      <w:pPr>
        <w:jc w:val="both"/>
        <w:rPr>
          <w:b/>
          <w:sz w:val="28"/>
          <w:szCs w:val="28"/>
        </w:rPr>
      </w:pPr>
      <w:r w:rsidRPr="0016341E">
        <w:rPr>
          <w:sz w:val="28"/>
          <w:szCs w:val="28"/>
        </w:rPr>
        <w:t xml:space="preserve">L'anno  duemiladiciannove addì  venti del mese di giugno, il Responsabile del servizio </w:t>
      </w:r>
      <w:r w:rsidRPr="0016341E">
        <w:rPr>
          <w:b/>
          <w:sz w:val="28"/>
          <w:szCs w:val="28"/>
        </w:rPr>
        <w:t>PAOLETTI PAOLO</w:t>
      </w:r>
    </w:p>
    <w:p w:rsidR="0019238A" w:rsidRPr="0016341E" w:rsidRDefault="0019238A" w:rsidP="0019238A">
      <w:pPr>
        <w:jc w:val="both"/>
        <w:rPr>
          <w:b/>
          <w:sz w:val="28"/>
          <w:szCs w:val="28"/>
        </w:rPr>
      </w:pPr>
    </w:p>
    <w:p w:rsidR="0019238A" w:rsidRPr="0016341E" w:rsidRDefault="0019238A" w:rsidP="0019238A">
      <w:pPr>
        <w:jc w:val="center"/>
        <w:rPr>
          <w:b/>
          <w:sz w:val="28"/>
          <w:szCs w:val="28"/>
        </w:rPr>
      </w:pPr>
      <w:r w:rsidRPr="0016341E">
        <w:rPr>
          <w:b/>
          <w:sz w:val="28"/>
          <w:szCs w:val="28"/>
        </w:rPr>
        <w:t>ORDINA</w:t>
      </w:r>
    </w:p>
    <w:p w:rsidR="0019238A" w:rsidRPr="0016341E" w:rsidRDefault="0019238A" w:rsidP="0019238A">
      <w:pPr>
        <w:jc w:val="both"/>
        <w:rPr>
          <w:sz w:val="28"/>
          <w:szCs w:val="28"/>
        </w:rPr>
      </w:pPr>
    </w:p>
    <w:p w:rsidR="0019238A" w:rsidRPr="0016341E" w:rsidRDefault="0019238A" w:rsidP="0019238A">
      <w:pPr>
        <w:jc w:val="center"/>
        <w:rPr>
          <w:rFonts w:eastAsiaTheme="minorEastAsia"/>
          <w:sz w:val="28"/>
          <w:szCs w:val="28"/>
        </w:rPr>
      </w:pPr>
    </w:p>
    <w:p w:rsidR="0019238A" w:rsidRPr="0016341E" w:rsidRDefault="0019238A" w:rsidP="0016341E">
      <w:pPr>
        <w:jc w:val="both"/>
        <w:rPr>
          <w:rFonts w:eastAsiaTheme="minorEastAsia"/>
          <w:i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 xml:space="preserve">- VISTA  la domanda del Sig. </w:t>
      </w:r>
      <w:proofErr w:type="spellStart"/>
      <w:r w:rsidRPr="0016341E">
        <w:rPr>
          <w:rFonts w:eastAsiaTheme="minorEastAsia"/>
          <w:sz w:val="28"/>
          <w:szCs w:val="28"/>
        </w:rPr>
        <w:t>Magnapane</w:t>
      </w:r>
      <w:proofErr w:type="spellEnd"/>
      <w:r w:rsidRPr="0016341E">
        <w:rPr>
          <w:rFonts w:eastAsiaTheme="minorEastAsia"/>
          <w:sz w:val="28"/>
          <w:szCs w:val="28"/>
        </w:rPr>
        <w:t xml:space="preserve"> Leandro, in qualità di Presidente dell’Associazione Pro loco di Gagliole, con sede legale a Gagliole, per  lo svolgimento della </w:t>
      </w:r>
      <w:r w:rsidRPr="0016341E">
        <w:rPr>
          <w:rFonts w:eastAsiaTheme="minorEastAsia"/>
          <w:b/>
          <w:sz w:val="28"/>
          <w:szCs w:val="28"/>
        </w:rPr>
        <w:t>FESTA DELLA BRACIOLA</w:t>
      </w:r>
      <w:r w:rsidRPr="0016341E">
        <w:rPr>
          <w:rFonts w:eastAsiaTheme="minorEastAsia"/>
          <w:sz w:val="28"/>
          <w:szCs w:val="28"/>
        </w:rPr>
        <w:t xml:space="preserve">,  che si terrà in Località Madonna della Pieve </w:t>
      </w:r>
      <w:r w:rsidRPr="0016341E">
        <w:rPr>
          <w:rFonts w:eastAsiaTheme="minorEastAsia"/>
          <w:i/>
          <w:sz w:val="28"/>
          <w:szCs w:val="28"/>
        </w:rPr>
        <w:t>giorni 4-5—6-7 luglio 2019 e 13 e 14 luglio 2019;</w:t>
      </w:r>
    </w:p>
    <w:p w:rsidR="0019238A" w:rsidRPr="0016341E" w:rsidRDefault="0019238A" w:rsidP="0016341E">
      <w:p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 xml:space="preserve">- CONSIDERATA la necessità per il corretto svolgimento della manifestazione in oggetto di emettere l’ordinanza di chiusura della Strada Comunale Via Madonna della Pieve con intersezione S.P. </w:t>
      </w:r>
      <w:proofErr w:type="spellStart"/>
      <w:r w:rsidRPr="0016341E">
        <w:rPr>
          <w:rFonts w:eastAsiaTheme="minorEastAsia"/>
          <w:sz w:val="28"/>
          <w:szCs w:val="28"/>
        </w:rPr>
        <w:t>Settempedana</w:t>
      </w:r>
      <w:proofErr w:type="spellEnd"/>
      <w:r w:rsidRPr="0016341E">
        <w:rPr>
          <w:rFonts w:eastAsiaTheme="minorEastAsia"/>
          <w:sz w:val="28"/>
          <w:szCs w:val="28"/>
        </w:rPr>
        <w:t xml:space="preserve">,  e,  per i provenienti dalla Strada Provinciale dei Molini, la chiusura della medesima strada prima del parcheggio antistante gli impianti sportivi, dalle ore 15.00 fino alle ore 01.00 del giorno successivo; </w:t>
      </w:r>
    </w:p>
    <w:p w:rsidR="0019238A" w:rsidRPr="0016341E" w:rsidRDefault="0019238A" w:rsidP="0016341E">
      <w:p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 xml:space="preserve"> - ACCERTATO che detta chiusura non arreca alcun pregiudizio alla libera circolazione.</w:t>
      </w:r>
    </w:p>
    <w:p w:rsidR="0019238A" w:rsidRPr="0016341E" w:rsidRDefault="0019238A" w:rsidP="0016341E">
      <w:p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 xml:space="preserve">- VISTO l’art. 7 del </w:t>
      </w:r>
      <w:proofErr w:type="spellStart"/>
      <w:r w:rsidRPr="0016341E">
        <w:rPr>
          <w:rFonts w:eastAsiaTheme="minorEastAsia"/>
          <w:sz w:val="28"/>
          <w:szCs w:val="28"/>
        </w:rPr>
        <w:t>D.Lgs.</w:t>
      </w:r>
      <w:proofErr w:type="spellEnd"/>
      <w:r w:rsidRPr="0016341E">
        <w:rPr>
          <w:rFonts w:eastAsiaTheme="minorEastAsia"/>
          <w:sz w:val="28"/>
          <w:szCs w:val="28"/>
        </w:rPr>
        <w:t xml:space="preserve"> n. 285 del 1992;</w:t>
      </w:r>
    </w:p>
    <w:p w:rsidR="0019238A" w:rsidRPr="0016341E" w:rsidRDefault="0019238A" w:rsidP="0016341E">
      <w:p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 xml:space="preserve">- Visto il </w:t>
      </w:r>
      <w:proofErr w:type="spellStart"/>
      <w:r w:rsidRPr="0016341E">
        <w:rPr>
          <w:rFonts w:eastAsiaTheme="minorEastAsia"/>
          <w:sz w:val="28"/>
          <w:szCs w:val="28"/>
        </w:rPr>
        <w:t>D.Lgs.</w:t>
      </w:r>
      <w:proofErr w:type="spellEnd"/>
      <w:r w:rsidRPr="0016341E">
        <w:rPr>
          <w:rFonts w:eastAsiaTheme="minorEastAsia"/>
          <w:sz w:val="28"/>
          <w:szCs w:val="28"/>
        </w:rPr>
        <w:t xml:space="preserve"> 10 agosto 2000, n. 267;</w:t>
      </w:r>
    </w:p>
    <w:p w:rsidR="0019238A" w:rsidRPr="0016341E" w:rsidRDefault="0019238A" w:rsidP="0016341E">
      <w:p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>- VISTO il D.P.R. n. 495/92 “ Regolamento di esecuzione e di attuazione del nuovo Codice della Strada ;</w:t>
      </w:r>
    </w:p>
    <w:p w:rsidR="0019238A" w:rsidRPr="0016341E" w:rsidRDefault="0019238A" w:rsidP="0016341E">
      <w:p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>-  VISTO la documentazione oggetto della manifestazione;</w:t>
      </w:r>
    </w:p>
    <w:p w:rsidR="0019238A" w:rsidRPr="0016341E" w:rsidRDefault="0019238A" w:rsidP="0016341E">
      <w:pPr>
        <w:jc w:val="both"/>
        <w:rPr>
          <w:rFonts w:eastAsiaTheme="minorEastAsia"/>
          <w:sz w:val="28"/>
          <w:szCs w:val="28"/>
        </w:rPr>
      </w:pPr>
    </w:p>
    <w:p w:rsidR="0019238A" w:rsidRPr="0016341E" w:rsidRDefault="0019238A" w:rsidP="0019238A">
      <w:pPr>
        <w:jc w:val="center"/>
        <w:rPr>
          <w:rFonts w:eastAsiaTheme="minorEastAsia"/>
          <w:b/>
          <w:sz w:val="28"/>
          <w:szCs w:val="28"/>
        </w:rPr>
      </w:pPr>
      <w:r w:rsidRPr="0016341E">
        <w:rPr>
          <w:rFonts w:eastAsiaTheme="minorEastAsia"/>
          <w:b/>
          <w:sz w:val="28"/>
          <w:szCs w:val="28"/>
        </w:rPr>
        <w:t>ORDINA</w:t>
      </w:r>
    </w:p>
    <w:p w:rsidR="0019238A" w:rsidRPr="0016341E" w:rsidRDefault="0019238A" w:rsidP="0019238A">
      <w:pPr>
        <w:jc w:val="both"/>
        <w:rPr>
          <w:rFonts w:eastAsiaTheme="minorEastAsia"/>
          <w:sz w:val="28"/>
          <w:szCs w:val="28"/>
        </w:rPr>
      </w:pPr>
    </w:p>
    <w:p w:rsidR="0019238A" w:rsidRPr="0016341E" w:rsidRDefault="0019238A" w:rsidP="0019238A">
      <w:pPr>
        <w:ind w:firstLine="708"/>
        <w:jc w:val="both"/>
        <w:rPr>
          <w:rFonts w:eastAsiaTheme="minorEastAsia"/>
          <w:i/>
          <w:sz w:val="28"/>
          <w:szCs w:val="28"/>
        </w:rPr>
      </w:pPr>
      <w:r w:rsidRPr="0016341E">
        <w:rPr>
          <w:rFonts w:eastAsiaTheme="minorEastAsia"/>
          <w:b/>
          <w:sz w:val="28"/>
          <w:szCs w:val="28"/>
        </w:rPr>
        <w:t xml:space="preserve">Per i giorni </w:t>
      </w:r>
      <w:r w:rsidRPr="0016341E">
        <w:rPr>
          <w:rFonts w:eastAsiaTheme="minorEastAsia"/>
          <w:b/>
          <w:i/>
          <w:sz w:val="28"/>
          <w:szCs w:val="28"/>
        </w:rPr>
        <w:t>4-5—6-7 luglio 2019 e 13 e 14 luglio 2019</w:t>
      </w:r>
      <w:r w:rsidRPr="0016341E">
        <w:rPr>
          <w:rFonts w:eastAsiaTheme="minorEastAsia"/>
          <w:i/>
          <w:sz w:val="28"/>
          <w:szCs w:val="28"/>
        </w:rPr>
        <w:t xml:space="preserve"> </w:t>
      </w:r>
      <w:r w:rsidRPr="0016341E">
        <w:rPr>
          <w:rFonts w:eastAsiaTheme="minorEastAsia"/>
          <w:b/>
          <w:sz w:val="28"/>
          <w:szCs w:val="28"/>
        </w:rPr>
        <w:t xml:space="preserve">il DIVIETO </w:t>
      </w:r>
      <w:proofErr w:type="spellStart"/>
      <w:r w:rsidRPr="0016341E">
        <w:rPr>
          <w:rFonts w:eastAsiaTheme="minorEastAsia"/>
          <w:b/>
          <w:sz w:val="28"/>
          <w:szCs w:val="28"/>
        </w:rPr>
        <w:t>DI</w:t>
      </w:r>
      <w:proofErr w:type="spellEnd"/>
      <w:r w:rsidRPr="0016341E">
        <w:rPr>
          <w:rFonts w:eastAsiaTheme="minorEastAsia"/>
          <w:b/>
          <w:sz w:val="28"/>
          <w:szCs w:val="28"/>
        </w:rPr>
        <w:t xml:space="preserve"> SOSTA con rimozione per tutti i veicoli in Via Madonna della Pieve, all’altezza del civico 1, fino Alla Chiesa Madonna della Pieve, dalle ore 15.00 alle ore 01.00 del giorno successivo e , DIVIETO </w:t>
      </w:r>
      <w:proofErr w:type="spellStart"/>
      <w:r w:rsidRPr="0016341E">
        <w:rPr>
          <w:rFonts w:eastAsiaTheme="minorEastAsia"/>
          <w:b/>
          <w:sz w:val="28"/>
          <w:szCs w:val="28"/>
        </w:rPr>
        <w:t>DI</w:t>
      </w:r>
      <w:proofErr w:type="spellEnd"/>
      <w:r w:rsidRPr="0016341E">
        <w:rPr>
          <w:rFonts w:eastAsiaTheme="minorEastAsia"/>
          <w:b/>
          <w:sz w:val="28"/>
          <w:szCs w:val="28"/>
        </w:rPr>
        <w:t xml:space="preserve"> SOSTA S.P. </w:t>
      </w:r>
      <w:proofErr w:type="spellStart"/>
      <w:r w:rsidRPr="0016341E">
        <w:rPr>
          <w:rFonts w:eastAsiaTheme="minorEastAsia"/>
          <w:b/>
          <w:sz w:val="28"/>
          <w:szCs w:val="28"/>
        </w:rPr>
        <w:t>Matelicese</w:t>
      </w:r>
      <w:proofErr w:type="spellEnd"/>
      <w:r w:rsidRPr="0016341E">
        <w:rPr>
          <w:rFonts w:eastAsiaTheme="minorEastAsia"/>
          <w:b/>
          <w:sz w:val="28"/>
          <w:szCs w:val="28"/>
        </w:rPr>
        <w:t xml:space="preserve"> lato </w:t>
      </w:r>
      <w:proofErr w:type="spellStart"/>
      <w:r w:rsidRPr="0016341E">
        <w:rPr>
          <w:rFonts w:eastAsiaTheme="minorEastAsia"/>
          <w:b/>
          <w:sz w:val="28"/>
          <w:szCs w:val="28"/>
        </w:rPr>
        <w:t>sx</w:t>
      </w:r>
      <w:proofErr w:type="spellEnd"/>
      <w:r w:rsidRPr="0016341E">
        <w:rPr>
          <w:rFonts w:eastAsiaTheme="minorEastAsia"/>
          <w:b/>
          <w:sz w:val="28"/>
          <w:szCs w:val="28"/>
        </w:rPr>
        <w:t xml:space="preserve"> a salire verso Gagliole, dalla S.P. 361 dalle ore 15.00 alle ore 01.00 del giorno successivo;</w:t>
      </w:r>
    </w:p>
    <w:p w:rsidR="0019238A" w:rsidRPr="0016341E" w:rsidRDefault="0019238A" w:rsidP="0019238A">
      <w:pPr>
        <w:pStyle w:val="rtf1ListParagraph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8A" w:rsidRPr="0016341E" w:rsidRDefault="0019238A" w:rsidP="0019238A">
      <w:pPr>
        <w:pStyle w:val="rtf1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1E">
        <w:rPr>
          <w:rFonts w:ascii="Times New Roman" w:hAnsi="Times New Roman" w:cs="Times New Roman"/>
          <w:sz w:val="28"/>
          <w:szCs w:val="28"/>
        </w:rPr>
        <w:t>Il posizionamento, ed il  collocamento della segnaletica di divieto necessaria in base alla vigente normativa;</w:t>
      </w:r>
    </w:p>
    <w:p w:rsidR="0019238A" w:rsidRPr="0016341E" w:rsidRDefault="0019238A" w:rsidP="0019238A">
      <w:pPr>
        <w:pStyle w:val="rtf1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41E">
        <w:rPr>
          <w:rFonts w:ascii="Times New Roman" w:hAnsi="Times New Roman" w:cs="Times New Roman"/>
          <w:sz w:val="28"/>
          <w:szCs w:val="28"/>
        </w:rPr>
        <w:t>Alla Polizia Municipale e gli altri Agenti della Forza Pubblica, di dare esecuzione alla presente ordinanza;</w:t>
      </w:r>
    </w:p>
    <w:p w:rsidR="0019238A" w:rsidRPr="0016341E" w:rsidRDefault="0019238A" w:rsidP="0019238A">
      <w:pPr>
        <w:pStyle w:val="rtf1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41E">
        <w:rPr>
          <w:rFonts w:ascii="Times New Roman" w:hAnsi="Times New Roman" w:cs="Times New Roman"/>
          <w:color w:val="000000"/>
          <w:sz w:val="28"/>
          <w:szCs w:val="28"/>
        </w:rPr>
        <w:t>All’ufficio  tecnico comunale per l’adozione delle misure per  quanto di competenza;</w:t>
      </w:r>
    </w:p>
    <w:p w:rsidR="0019238A" w:rsidRPr="0016341E" w:rsidRDefault="0019238A" w:rsidP="0019238A">
      <w:pPr>
        <w:pStyle w:val="rtf1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1E">
        <w:rPr>
          <w:rFonts w:ascii="Times New Roman" w:hAnsi="Times New Roman" w:cs="Times New Roman"/>
          <w:sz w:val="28"/>
          <w:szCs w:val="28"/>
        </w:rPr>
        <w:t>Sono esclusi dal presente provvedimento i veicoli di soccorso, delle forze di Polizia e degli organizzatori;</w:t>
      </w:r>
    </w:p>
    <w:p w:rsidR="0019238A" w:rsidRPr="0016341E" w:rsidRDefault="0019238A" w:rsidP="0019238A">
      <w:pPr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>A carico dei contravventori saranno applicate le sanzioni amministrative previste dal Vigente Codice della Strada;</w:t>
      </w:r>
    </w:p>
    <w:p w:rsidR="0019238A" w:rsidRPr="0016341E" w:rsidRDefault="0019238A" w:rsidP="0019238A">
      <w:pPr>
        <w:pStyle w:val="rtf1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1E">
        <w:rPr>
          <w:rFonts w:ascii="Times New Roman" w:hAnsi="Times New Roman" w:cs="Times New Roman"/>
          <w:sz w:val="28"/>
          <w:szCs w:val="28"/>
        </w:rPr>
        <w:t>E’ fatto obbligo a chiunque spetti di rispettare e far rispettare la presente ordinanza.</w:t>
      </w:r>
    </w:p>
    <w:p w:rsidR="0019238A" w:rsidRPr="0016341E" w:rsidRDefault="0019238A" w:rsidP="0019238A">
      <w:pPr>
        <w:shd w:val="clear" w:color="auto" w:fill="FFFFFF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19238A" w:rsidRPr="0016341E" w:rsidRDefault="0019238A" w:rsidP="0019238A">
      <w:pPr>
        <w:shd w:val="clear" w:color="auto" w:fill="FFFFFF"/>
        <w:jc w:val="center"/>
        <w:rPr>
          <w:rFonts w:eastAsiaTheme="minorEastAsia"/>
          <w:color w:val="000000"/>
          <w:sz w:val="28"/>
          <w:szCs w:val="28"/>
        </w:rPr>
      </w:pPr>
      <w:r w:rsidRPr="0016341E">
        <w:rPr>
          <w:rFonts w:eastAsiaTheme="minorEastAsia"/>
          <w:b/>
          <w:bCs/>
          <w:color w:val="000000"/>
          <w:sz w:val="28"/>
          <w:szCs w:val="28"/>
        </w:rPr>
        <w:t>DISPONE</w:t>
      </w:r>
    </w:p>
    <w:p w:rsidR="0019238A" w:rsidRPr="0016341E" w:rsidRDefault="0019238A" w:rsidP="0019238A">
      <w:pPr>
        <w:shd w:val="clear" w:color="auto" w:fill="FFFFFF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16341E">
        <w:rPr>
          <w:rFonts w:eastAsiaTheme="minorEastAsia"/>
          <w:color w:val="000000"/>
          <w:sz w:val="28"/>
          <w:szCs w:val="28"/>
        </w:rPr>
        <w:t>La massima pubblicità della presente Ordinanza, per una opportuna informazione agli utenti, mediante:</w:t>
      </w:r>
    </w:p>
    <w:p w:rsidR="0019238A" w:rsidRPr="0016341E" w:rsidRDefault="0019238A" w:rsidP="0019238A">
      <w:pPr>
        <w:shd w:val="clear" w:color="auto" w:fill="FFFFFF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16341E">
        <w:rPr>
          <w:rFonts w:eastAsiaTheme="minorEastAsia"/>
          <w:color w:val="000000"/>
          <w:sz w:val="28"/>
          <w:szCs w:val="28"/>
        </w:rPr>
        <w:t xml:space="preserve">  - Affissione nei luoghi pubblici e su tutto il territorio Comunale;</w:t>
      </w:r>
    </w:p>
    <w:p w:rsidR="0019238A" w:rsidRPr="0016341E" w:rsidRDefault="0019238A" w:rsidP="0019238A">
      <w:pPr>
        <w:shd w:val="clear" w:color="auto" w:fill="FFFFFF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16341E">
        <w:rPr>
          <w:rFonts w:eastAsiaTheme="minorEastAsia"/>
          <w:color w:val="000000"/>
          <w:sz w:val="28"/>
          <w:szCs w:val="28"/>
        </w:rPr>
        <w:t xml:space="preserve">  - Pubblicazione all'Albo Pretorio on-line e sul sito internet di questo Comune.</w:t>
      </w:r>
    </w:p>
    <w:p w:rsidR="0019238A" w:rsidRPr="0016341E" w:rsidRDefault="0019238A" w:rsidP="0019238A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16341E">
        <w:rPr>
          <w:rFonts w:eastAsiaTheme="minorEastAsia"/>
          <w:b/>
          <w:sz w:val="28"/>
          <w:szCs w:val="28"/>
        </w:rPr>
        <w:t>AVVERTE ALTRESI’</w:t>
      </w:r>
    </w:p>
    <w:p w:rsidR="0019238A" w:rsidRPr="0016341E" w:rsidRDefault="0019238A" w:rsidP="0019238A">
      <w:pPr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 xml:space="preserve">Che avverso il presente provvedimento può essere proposto ricorso amministrativo ai sensi dell’art. 37, comma 3 del D.lgs. 285/92 e </w:t>
      </w:r>
      <w:proofErr w:type="spellStart"/>
      <w:r w:rsidRPr="0016341E">
        <w:rPr>
          <w:rFonts w:eastAsiaTheme="minorEastAsia"/>
          <w:sz w:val="28"/>
          <w:szCs w:val="28"/>
        </w:rPr>
        <w:t>ss.mm.</w:t>
      </w:r>
      <w:proofErr w:type="spellEnd"/>
      <w:r w:rsidRPr="0016341E">
        <w:rPr>
          <w:rFonts w:eastAsiaTheme="minorEastAsia"/>
          <w:sz w:val="28"/>
          <w:szCs w:val="28"/>
        </w:rPr>
        <w:t xml:space="preserve"> al ministero delle Infrastrutture e dei Trasporti, che decide in merito, entro 60 giorni e con le formalità stabilite nell’art. 74 del D.P.R. 495/92;</w:t>
      </w:r>
    </w:p>
    <w:p w:rsidR="0019238A" w:rsidRPr="0016341E" w:rsidRDefault="0019238A" w:rsidP="0019238A">
      <w:pPr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>Ai sensi dell’art. 3, comma 4 della L. 241/90, che il presente provvedimento è impugnabile con ricorso giurisdizionale avanti al T.A.R. di Ancona entro il termine di 60 giorni decorrenti dalla notifica o comunque dalla piena conoscenza del presente atto da parte dei destinatari ovvero con ricorso straordinario al Presidente della Repubblica entro 120 giorni decorrenti dal medesimo termine.</w:t>
      </w:r>
    </w:p>
    <w:p w:rsidR="0019238A" w:rsidRPr="0016341E" w:rsidRDefault="0019238A" w:rsidP="0019238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6341E">
        <w:rPr>
          <w:rFonts w:eastAsiaTheme="minorEastAsia"/>
          <w:sz w:val="28"/>
          <w:szCs w:val="28"/>
        </w:rPr>
        <w:t>Contro gli inadempienti saranno applicate le sanzioni di Legge.</w:t>
      </w:r>
    </w:p>
    <w:p w:rsidR="0019238A" w:rsidRDefault="0019238A" w:rsidP="0019238A">
      <w:pPr>
        <w:jc w:val="both"/>
      </w:pPr>
    </w:p>
    <w:p w:rsidR="0019238A" w:rsidRDefault="0019238A" w:rsidP="0019238A">
      <w:pPr>
        <w:jc w:val="both"/>
        <w:rPr>
          <w:i/>
        </w:rPr>
      </w:pPr>
    </w:p>
    <w:tbl>
      <w:tblPr>
        <w:tblpPr w:leftFromText="141" w:rightFromText="141" w:vertAnchor="text" w:horzAnchor="page" w:tblpX="6966" w:tblpY="182"/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6"/>
      </w:tblGrid>
      <w:tr w:rsidR="0016341E" w:rsidTr="0016341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6341E" w:rsidRDefault="0016341E" w:rsidP="0016341E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341E" w:rsidRPr="0016341E" w:rsidRDefault="0016341E" w:rsidP="0016341E">
            <w:pPr>
              <w:jc w:val="center"/>
              <w:rPr>
                <w:b/>
                <w:sz w:val="28"/>
                <w:szCs w:val="28"/>
              </w:rPr>
            </w:pPr>
            <w:r w:rsidRPr="0016341E">
              <w:rPr>
                <w:sz w:val="28"/>
                <w:szCs w:val="28"/>
              </w:rPr>
              <w:t>IL RESPONSABILE DEL SERVIZIO</w:t>
            </w:r>
          </w:p>
        </w:tc>
      </w:tr>
      <w:tr w:rsidR="0016341E" w:rsidTr="0016341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6341E" w:rsidRDefault="0016341E" w:rsidP="0016341E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341E" w:rsidRPr="0016341E" w:rsidRDefault="0016341E" w:rsidP="0016341E">
            <w:pPr>
              <w:jc w:val="center"/>
              <w:rPr>
                <w:b/>
                <w:sz w:val="28"/>
                <w:szCs w:val="28"/>
              </w:rPr>
            </w:pPr>
            <w:r w:rsidRPr="0016341E">
              <w:rPr>
                <w:sz w:val="28"/>
                <w:szCs w:val="28"/>
              </w:rPr>
              <w:t>PAOLETTI PAOLO</w:t>
            </w:r>
          </w:p>
        </w:tc>
      </w:tr>
      <w:tr w:rsidR="0016341E" w:rsidTr="0016341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6341E" w:rsidRDefault="0016341E" w:rsidP="0016341E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6341E" w:rsidRDefault="0016341E" w:rsidP="0016341E">
            <w:pPr>
              <w:jc w:val="center"/>
            </w:pPr>
          </w:p>
        </w:tc>
      </w:tr>
    </w:tbl>
    <w:p w:rsidR="0019238A" w:rsidRDefault="0019238A" w:rsidP="0019238A">
      <w:pPr>
        <w:jc w:val="both"/>
        <w:rPr>
          <w:i/>
        </w:rPr>
      </w:pPr>
      <w:r>
        <w:rPr>
          <w:i/>
        </w:rPr>
        <w:t>Copia conforme all’originale.</w:t>
      </w:r>
    </w:p>
    <w:p w:rsidR="0019238A" w:rsidRDefault="0019238A" w:rsidP="0019238A">
      <w:pPr>
        <w:jc w:val="both"/>
        <w:rPr>
          <w:i/>
        </w:rPr>
      </w:pPr>
      <w:r>
        <w:rPr>
          <w:i/>
        </w:rPr>
        <w:t>Lì</w:t>
      </w:r>
      <w:r w:rsidR="0016341E">
        <w:rPr>
          <w:i/>
        </w:rPr>
        <w:t xml:space="preserve"> </w:t>
      </w:r>
      <w:r w:rsidR="00DE6CEF">
        <w:rPr>
          <w:i/>
        </w:rPr>
        <w:t>28/06/19</w:t>
      </w:r>
    </w:p>
    <w:p w:rsidR="0019238A" w:rsidRDefault="0019238A" w:rsidP="0019238A">
      <w:pPr>
        <w:jc w:val="both"/>
        <w:rPr>
          <w:i/>
        </w:rPr>
      </w:pPr>
    </w:p>
    <w:p w:rsidR="004A3970" w:rsidRDefault="004A3970"/>
    <w:sectPr w:rsidR="004A3970" w:rsidSect="00DE6CEF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772"/>
    <w:multiLevelType w:val="hybridMultilevel"/>
    <w:tmpl w:val="9C7CDAA2"/>
    <w:lvl w:ilvl="0" w:tplc="8EACD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3A0BD3"/>
    <w:multiLevelType w:val="hybridMultilevel"/>
    <w:tmpl w:val="57E2CB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9238A"/>
    <w:rsid w:val="000741F4"/>
    <w:rsid w:val="000B2B14"/>
    <w:rsid w:val="0016341E"/>
    <w:rsid w:val="0019238A"/>
    <w:rsid w:val="004A3970"/>
    <w:rsid w:val="00DD6719"/>
    <w:rsid w:val="00D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9238A"/>
    <w:pPr>
      <w:keepNext/>
      <w:shd w:val="clear" w:color="auto" w:fill="FFFFFF"/>
      <w:outlineLvl w:val="4"/>
    </w:pPr>
    <w:rPr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9238A"/>
    <w:pPr>
      <w:keepNext/>
      <w:shd w:val="clear" w:color="auto" w:fill="FFFFFF"/>
      <w:outlineLvl w:val="5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ListParagraph">
    <w:name w:val="rtf1 List Paragraph"/>
    <w:basedOn w:val="Normale"/>
    <w:uiPriority w:val="34"/>
    <w:qFormat/>
    <w:rsid w:val="001923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19238A"/>
    <w:rPr>
      <w:rFonts w:ascii="Times New Roman" w:eastAsia="Times New Roman" w:hAnsi="Times New Roman" w:cs="Times New Roman"/>
      <w:sz w:val="36"/>
      <w:szCs w:val="20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9238A"/>
    <w:rPr>
      <w:rFonts w:ascii="Times New Roman" w:eastAsia="Times New Roman" w:hAnsi="Times New Roman" w:cs="Times New Roman"/>
      <w:sz w:val="28"/>
      <w:szCs w:val="20"/>
      <w:shd w:val="clear" w:color="auto" w:fill="FFFFFF"/>
      <w:lang w:eastAsia="it-IT"/>
    </w:rPr>
  </w:style>
  <w:style w:type="paragraph" w:styleId="Sottotitolo">
    <w:name w:val="Subtitle"/>
    <w:basedOn w:val="Normale"/>
    <w:link w:val="SottotitoloCarattere"/>
    <w:qFormat/>
    <w:rsid w:val="0019238A"/>
    <w:rPr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9238A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trib1</dc:creator>
  <cp:lastModifiedBy>trib1</cp:lastModifiedBy>
  <cp:revision>3</cp:revision>
  <cp:lastPrinted>2019-06-28T09:41:00Z</cp:lastPrinted>
  <dcterms:created xsi:type="dcterms:W3CDTF">2019-06-21T06:59:00Z</dcterms:created>
  <dcterms:modified xsi:type="dcterms:W3CDTF">2019-06-28T09:43:00Z</dcterms:modified>
</cp:coreProperties>
</file>